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91502" w14:textId="77777777" w:rsidR="007D3A31" w:rsidRDefault="00D83590">
      <w:pPr>
        <w:spacing w:after="0"/>
        <w:jc w:val="center"/>
      </w:pPr>
      <w:r>
        <w:rPr>
          <w:b/>
          <w:sz w:val="40"/>
        </w:rPr>
        <w:t>Sajad Jamshidi, Ph.D.</w:t>
      </w:r>
    </w:p>
    <w:p w14:paraId="5937C3F8" w14:textId="11184B2F" w:rsidR="007D3A31" w:rsidRDefault="00D83590">
      <w:pPr>
        <w:spacing w:after="0"/>
        <w:jc w:val="center"/>
      </w:pPr>
      <w:r>
        <w:rPr>
          <w:b/>
          <w:color w:val="414141"/>
          <w:sz w:val="22"/>
        </w:rPr>
        <w:t xml:space="preserve">AGRICULTURAL AI &amp; DIGITAL </w:t>
      </w:r>
      <w:proofErr w:type="gramStart"/>
      <w:r>
        <w:rPr>
          <w:b/>
          <w:color w:val="414141"/>
          <w:sz w:val="22"/>
        </w:rPr>
        <w:t>AGRICULTURE</w:t>
      </w:r>
      <w:r w:rsidR="00DF33FF">
        <w:rPr>
          <w:b/>
          <w:color w:val="414141"/>
          <w:sz w:val="22"/>
        </w:rPr>
        <w:t xml:space="preserve"> </w:t>
      </w:r>
      <w:r>
        <w:rPr>
          <w:b/>
          <w:color w:val="414141"/>
          <w:sz w:val="22"/>
        </w:rPr>
        <w:t xml:space="preserve"> RESEARCHER</w:t>
      </w:r>
      <w:proofErr w:type="gramEnd"/>
    </w:p>
    <w:p w14:paraId="4B65DD8E" w14:textId="77777777" w:rsidR="007D3A31" w:rsidRDefault="00D83590">
      <w:pPr>
        <w:spacing w:after="0"/>
        <w:jc w:val="center"/>
      </w:pPr>
      <w:r>
        <w:t xml:space="preserve">Purdue University · West Lafayette, IN · sjamshi@purdue.edu · 614-404-5561 · </w:t>
      </w:r>
      <w:hyperlink r:id="rId8">
        <w:r w:rsidR="007D3A31">
          <w:rPr>
            <w:color w:val="1F4E79"/>
            <w:u w:val="single"/>
          </w:rPr>
          <w:t>Google Scholar</w:t>
        </w:r>
      </w:hyperlink>
    </w:p>
    <w:p w14:paraId="1DF16FF9" w14:textId="61EC49AC" w:rsidR="007D3A31" w:rsidRDefault="000C3ED7">
      <w:pPr>
        <w:spacing w:after="60"/>
        <w:jc w:val="center"/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33DE6" wp14:editId="2EB28154">
                <wp:simplePos x="0" y="0"/>
                <wp:positionH relativeFrom="column">
                  <wp:posOffset>30480</wp:posOffset>
                </wp:positionH>
                <wp:positionV relativeFrom="paragraph">
                  <wp:posOffset>179705</wp:posOffset>
                </wp:positionV>
                <wp:extent cx="6823710" cy="0"/>
                <wp:effectExtent l="0" t="0" r="0" b="0"/>
                <wp:wrapNone/>
                <wp:docPr id="14199010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3710" cy="0"/>
                        </a:xfrm>
                        <a:prstGeom prst="line">
                          <a:avLst/>
                        </a:prstGeom>
                        <a:ln w="952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422FCF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4pt,14.15pt" to="539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" strokecolor="black [3200]"/>
            </w:pict>
          </mc:Fallback>
        </mc:AlternateContent>
      </w:r>
      <w:r>
        <w:rPr>
          <w:i/>
        </w:rPr>
        <w:t xml:space="preserve">Agricultural AI &amp; </w:t>
      </w:r>
      <w:proofErr w:type="gramStart"/>
      <w:r>
        <w:rPr>
          <w:i/>
        </w:rPr>
        <w:t>ML  |</w:t>
      </w:r>
      <w:proofErr w:type="gramEnd"/>
      <w:r>
        <w:rPr>
          <w:i/>
        </w:rPr>
        <w:t xml:space="preserve">  Process-based crop </w:t>
      </w:r>
      <w:proofErr w:type="gramStart"/>
      <w:r>
        <w:rPr>
          <w:i/>
        </w:rPr>
        <w:t>modeling  |</w:t>
      </w:r>
      <w:proofErr w:type="gramEnd"/>
      <w:r>
        <w:rPr>
          <w:i/>
        </w:rPr>
        <w:t xml:space="preserve">  Digital </w:t>
      </w:r>
      <w:proofErr w:type="gramStart"/>
      <w:r>
        <w:rPr>
          <w:i/>
        </w:rPr>
        <w:t>twins  |</w:t>
      </w:r>
      <w:proofErr w:type="gramEnd"/>
      <w:r>
        <w:rPr>
          <w:i/>
        </w:rPr>
        <w:t xml:space="preserve">  Remote sensing &amp; </w:t>
      </w:r>
      <w:proofErr w:type="spellStart"/>
      <w:proofErr w:type="gramStart"/>
      <w:r>
        <w:rPr>
          <w:i/>
        </w:rPr>
        <w:t>GeoAI</w:t>
      </w:r>
      <w:proofErr w:type="spellEnd"/>
      <w:r>
        <w:rPr>
          <w:i/>
        </w:rPr>
        <w:t xml:space="preserve">  |</w:t>
      </w:r>
      <w:proofErr w:type="gramEnd"/>
      <w:r>
        <w:rPr>
          <w:i/>
        </w:rPr>
        <w:t xml:space="preserve">  Crop-soil-environment systems</w:t>
      </w:r>
    </w:p>
    <w:p w14:paraId="42DDD755" w14:textId="77777777" w:rsidR="00C968D5" w:rsidRPr="00F20313" w:rsidRDefault="00C968D5">
      <w:pPr>
        <w:pBdr>
          <w:bottom w:val="single" w:sz="4" w:space="1" w:color="B7C9DD"/>
        </w:pBdr>
        <w:spacing w:before="80" w:after="34"/>
        <w:rPr>
          <w:b/>
          <w:color w:val="1F4E79"/>
          <w:sz w:val="10"/>
          <w:szCs w:val="10"/>
        </w:rPr>
      </w:pPr>
    </w:p>
    <w:p w14:paraId="52615FB3" w14:textId="138A7CAE" w:rsidR="007D3A31" w:rsidRPr="00032151" w:rsidRDefault="00D83590">
      <w:pPr>
        <w:pBdr>
          <w:bottom w:val="single" w:sz="4" w:space="1" w:color="B7C9DD"/>
        </w:pBdr>
        <w:spacing w:before="80" w:after="34"/>
        <w:rPr>
          <w:sz w:val="20"/>
          <w:szCs w:val="24"/>
        </w:rPr>
      </w:pPr>
      <w:r w:rsidRPr="00032151">
        <w:rPr>
          <w:b/>
          <w:color w:val="1F4E79"/>
          <w:sz w:val="22"/>
          <w:szCs w:val="24"/>
        </w:rPr>
        <w:t>RESEARCH PROFILE</w:t>
      </w:r>
    </w:p>
    <w:p w14:paraId="7CA1315D" w14:textId="456CA50A" w:rsidR="007D3A31" w:rsidRPr="00032151" w:rsidRDefault="000C3ED7" w:rsidP="00A96931">
      <w:pPr>
        <w:spacing w:after="20" w:line="240" w:lineRule="auto"/>
        <w:jc w:val="both"/>
        <w:rPr>
          <w:sz w:val="22"/>
          <w:szCs w:val="28"/>
        </w:rPr>
      </w:pPr>
      <w:r w:rsidRPr="00032151">
        <w:rPr>
          <w:sz w:val="22"/>
          <w:szCs w:val="28"/>
        </w:rPr>
        <w:t xml:space="preserve">My research integrates field measurements and sensing with process-based models, artificial intelligence and machine learning, spatial statistics, and high-performance computing to understand and predict crop, soil, water, and climate responses across biological and spatial scales. I use AI to connect observations with models, extract information from complex multi-source data, and improve prediction, interpretation, and decision-making. My current work focuses on knowledge-guided crop modeling, transferable agricultural AI under limited local data, </w:t>
      </w:r>
      <w:proofErr w:type="spellStart"/>
      <w:r w:rsidRPr="00032151">
        <w:rPr>
          <w:sz w:val="22"/>
          <w:szCs w:val="28"/>
        </w:rPr>
        <w:t>GeoAI</w:t>
      </w:r>
      <w:proofErr w:type="spellEnd"/>
      <w:r w:rsidRPr="00032151">
        <w:rPr>
          <w:sz w:val="22"/>
          <w:szCs w:val="28"/>
        </w:rPr>
        <w:t xml:space="preserve"> and multi-source sensing, and spatially explicit decision tools for digital agriculture.</w:t>
      </w:r>
    </w:p>
    <w:p w14:paraId="42E9846F" w14:textId="77777777" w:rsidR="00C968D5" w:rsidRPr="00C968D5" w:rsidRDefault="00C968D5">
      <w:pPr>
        <w:pBdr>
          <w:bottom w:val="single" w:sz="4" w:space="1" w:color="B7C9DD"/>
        </w:pBdr>
        <w:spacing w:before="80" w:after="34"/>
        <w:rPr>
          <w:b/>
          <w:color w:val="1F4E79"/>
          <w:sz w:val="4"/>
          <w:szCs w:val="4"/>
        </w:rPr>
      </w:pPr>
    </w:p>
    <w:p w14:paraId="4EEFA6BC" w14:textId="7839CD0D" w:rsidR="007D3A31" w:rsidRPr="00032151" w:rsidRDefault="00D83590">
      <w:pPr>
        <w:pBdr>
          <w:bottom w:val="single" w:sz="4" w:space="1" w:color="B7C9DD"/>
        </w:pBdr>
        <w:spacing w:before="80" w:after="34"/>
        <w:rPr>
          <w:sz w:val="20"/>
          <w:szCs w:val="24"/>
        </w:rPr>
      </w:pPr>
      <w:r w:rsidRPr="00032151">
        <w:rPr>
          <w:b/>
          <w:color w:val="1F4E79"/>
          <w:sz w:val="22"/>
          <w:szCs w:val="24"/>
        </w:rPr>
        <w:t>SELECTED PROPOSALS &amp; RECOGNITION</w:t>
      </w:r>
    </w:p>
    <w:p w14:paraId="5ADC4E24" w14:textId="195BB35C" w:rsidR="007D3A31" w:rsidRPr="00032151" w:rsidRDefault="00D83590" w:rsidP="00A96931">
      <w:pPr>
        <w:spacing w:after="16" w:line="240" w:lineRule="auto"/>
        <w:ind w:left="173" w:hanging="173"/>
        <w:jc w:val="both"/>
        <w:rPr>
          <w:sz w:val="22"/>
          <w:szCs w:val="28"/>
        </w:rPr>
      </w:pPr>
      <w:r w:rsidRPr="00032151">
        <w:rPr>
          <w:sz w:val="22"/>
          <w:szCs w:val="28"/>
        </w:rPr>
        <w:t xml:space="preserve">• NASA Adaptive Management Opportunity Score (AMOS) proposal </w:t>
      </w:r>
      <w:r w:rsidR="00C968D5" w:rsidRPr="00032151">
        <w:rPr>
          <w:sz w:val="22"/>
          <w:szCs w:val="28"/>
        </w:rPr>
        <w:t>-</w:t>
      </w:r>
      <w:r w:rsidRPr="00032151">
        <w:rPr>
          <w:sz w:val="22"/>
          <w:szCs w:val="28"/>
        </w:rPr>
        <w:t xml:space="preserve"> submitted; Co-PI. Uses Earth observations and within-field information to interpret changes in crop condition and support adaptive management.</w:t>
      </w:r>
    </w:p>
    <w:p w14:paraId="50AE9EBB" w14:textId="741F3290" w:rsidR="007D3A31" w:rsidRPr="00032151" w:rsidRDefault="00D83590" w:rsidP="00A96931">
      <w:pPr>
        <w:spacing w:after="16" w:line="240" w:lineRule="auto"/>
        <w:ind w:left="173" w:hanging="173"/>
        <w:jc w:val="both"/>
        <w:rPr>
          <w:sz w:val="22"/>
          <w:szCs w:val="28"/>
        </w:rPr>
      </w:pPr>
      <w:r w:rsidRPr="00032151">
        <w:rPr>
          <w:sz w:val="22"/>
          <w:szCs w:val="28"/>
        </w:rPr>
        <w:t xml:space="preserve">• Purdue </w:t>
      </w:r>
      <w:proofErr w:type="spellStart"/>
      <w:r w:rsidRPr="00032151">
        <w:rPr>
          <w:sz w:val="22"/>
          <w:szCs w:val="28"/>
        </w:rPr>
        <w:t>AgSEED</w:t>
      </w:r>
      <w:proofErr w:type="spellEnd"/>
      <w:r w:rsidRPr="00032151">
        <w:rPr>
          <w:sz w:val="22"/>
          <w:szCs w:val="28"/>
        </w:rPr>
        <w:t xml:space="preserve"> proposal </w:t>
      </w:r>
      <w:r w:rsidR="00C968D5" w:rsidRPr="00032151">
        <w:rPr>
          <w:sz w:val="22"/>
          <w:szCs w:val="28"/>
        </w:rPr>
        <w:t>-</w:t>
      </w:r>
      <w:r w:rsidRPr="00032151">
        <w:rPr>
          <w:sz w:val="22"/>
          <w:szCs w:val="28"/>
        </w:rPr>
        <w:t xml:space="preserve"> submitted. Builds on Field Crop Twin to test crop simulation with limited field information, automatically assembled weather and satellite data, reproducible what-if scenarios, and a model-grounded AI interface.</w:t>
      </w:r>
    </w:p>
    <w:p w14:paraId="560C5C1A" w14:textId="2D31BEA2" w:rsidR="007D3A31" w:rsidRPr="00032151" w:rsidRDefault="00D83590" w:rsidP="00A96931">
      <w:pPr>
        <w:spacing w:after="16" w:line="240" w:lineRule="auto"/>
        <w:ind w:left="173" w:hanging="173"/>
        <w:jc w:val="both"/>
        <w:rPr>
          <w:sz w:val="22"/>
          <w:szCs w:val="28"/>
        </w:rPr>
      </w:pPr>
      <w:r>
        <w:rPr>
          <w:sz w:val="22"/>
          <w:szCs w:val="28"/>
        </w:rPr>
        <w:t>• 1st Place, IoT4Ag Track Hackathon, 2026 Purdue Symposium of Digital Agriculture (</w:t>
      </w:r>
      <w:proofErr w:type="spellStart"/>
      <w:r>
        <w:rPr>
          <w:sz w:val="22"/>
          <w:szCs w:val="28"/>
        </w:rPr>
        <w:t>SyDAg</w:t>
      </w:r>
      <w:proofErr w:type="spellEnd"/>
      <w:r>
        <w:rPr>
          <w:sz w:val="22"/>
          <w:szCs w:val="28"/>
        </w:rPr>
        <w:t>), Team GEMS. Led a three-person team developing a satellite-informed maize monitoring workflow to prioritize field scouting using agronomic, weather, and remote-sensing data.</w:t>
      </w:r>
    </w:p>
    <w:p w14:paraId="03CCCEB5" w14:textId="2009A09C" w:rsidR="009C43DF" w:rsidRDefault="00000000" w:rsidP="00A96931">
      <w:pPr>
        <w:spacing w:after="16" w:line="240" w:lineRule="auto"/>
        <w:ind w:left="173" w:hanging="173"/>
        <w:jc w:val="both"/>
        <w:rPr>
          <w:sz w:val="22"/>
          <w:szCs w:val="28"/>
        </w:rPr>
      </w:pPr>
      <w:r>
        <w:rPr>
          <w:sz w:val="22"/>
          <w:szCs w:val="28"/>
        </w:rPr>
        <w:t>• 2019 ESE</w:t>
      </w:r>
      <w:r w:rsidR="00A96931">
        <w:rPr>
          <w:sz w:val="22"/>
          <w:szCs w:val="28"/>
        </w:rPr>
        <w:t>-</w:t>
      </w:r>
      <w:r>
        <w:rPr>
          <w:sz w:val="22"/>
          <w:szCs w:val="28"/>
        </w:rPr>
        <w:t>Lynn Fellowship, Purdue University. Selected for a competitive four-year doctoral fellowship offer (not taken up).</w:t>
      </w:r>
    </w:p>
    <w:p w14:paraId="63CBAA1E" w14:textId="6EE46E7F" w:rsidR="000A3997" w:rsidRPr="00032151" w:rsidRDefault="000A3997" w:rsidP="00A96931">
      <w:pPr>
        <w:spacing w:after="16" w:line="240" w:lineRule="auto"/>
        <w:ind w:left="173" w:hanging="173"/>
        <w:jc w:val="both"/>
        <w:rPr>
          <w:sz w:val="22"/>
          <w:szCs w:val="28"/>
        </w:rPr>
      </w:pPr>
      <w:r w:rsidRPr="00032151">
        <w:rPr>
          <w:sz w:val="22"/>
          <w:szCs w:val="28"/>
        </w:rPr>
        <w:t>• 41 peer-reviewed journal articles, including contributions to PNAS and Nature Food; first/co-corresponding author of a global multi-model barley study.</w:t>
      </w:r>
    </w:p>
    <w:p w14:paraId="5DDEC54F" w14:textId="77777777" w:rsidR="00C968D5" w:rsidRPr="00C968D5" w:rsidRDefault="00C968D5">
      <w:pPr>
        <w:pBdr>
          <w:bottom w:val="single" w:sz="4" w:space="1" w:color="B7C9DD"/>
        </w:pBdr>
        <w:spacing w:before="80" w:after="34"/>
        <w:rPr>
          <w:b/>
          <w:color w:val="1F4E79"/>
          <w:sz w:val="4"/>
          <w:szCs w:val="4"/>
        </w:rPr>
      </w:pPr>
    </w:p>
    <w:p w14:paraId="33362810" w14:textId="65D60084" w:rsidR="007D3A31" w:rsidRPr="00032151" w:rsidRDefault="00D83590">
      <w:pPr>
        <w:pBdr>
          <w:bottom w:val="single" w:sz="4" w:space="1" w:color="B7C9DD"/>
        </w:pBdr>
        <w:spacing w:before="80" w:after="34"/>
        <w:rPr>
          <w:sz w:val="22"/>
        </w:rPr>
      </w:pPr>
      <w:r w:rsidRPr="00032151">
        <w:rPr>
          <w:b/>
          <w:color w:val="1F4E79"/>
          <w:sz w:val="22"/>
        </w:rPr>
        <w:t>RESEARCH AREAS &amp; METHODS</w:t>
      </w:r>
    </w:p>
    <w:p w14:paraId="3FABC6C1" w14:textId="3925A227" w:rsidR="007D3A31" w:rsidRPr="00032151" w:rsidRDefault="00D83590" w:rsidP="00A96931">
      <w:pPr>
        <w:spacing w:after="16" w:line="240" w:lineRule="auto"/>
        <w:ind w:left="173" w:hanging="173"/>
        <w:jc w:val="both"/>
        <w:rPr>
          <w:sz w:val="22"/>
        </w:rPr>
      </w:pPr>
      <w:r w:rsidRPr="00032151">
        <w:rPr>
          <w:sz w:val="22"/>
        </w:rPr>
        <w:t>• AI / machine learning: knowledge-guided hybrid (mechanistic-ML) modeling, transfer learning under target-data scarcity, CNN/deep learning, stacked ensembles, model-grounded LLM interfaces, crop-yield prediction, breeding and genotype analysis, digital soil mapping, sensitivity and uncertainty analysis.</w:t>
      </w:r>
      <w:r w:rsidR="00DF33FF" w:rsidRPr="00032151">
        <w:rPr>
          <w:sz w:val="22"/>
        </w:rPr>
        <w:t xml:space="preserve"> </w:t>
      </w:r>
    </w:p>
    <w:p w14:paraId="3BF4A4E4" w14:textId="77777777" w:rsidR="007D3A31" w:rsidRPr="00032151" w:rsidRDefault="00D83590" w:rsidP="00A96931">
      <w:pPr>
        <w:spacing w:after="16" w:line="240" w:lineRule="auto"/>
        <w:ind w:left="173" w:hanging="173"/>
        <w:jc w:val="both"/>
        <w:rPr>
          <w:sz w:val="22"/>
        </w:rPr>
      </w:pPr>
      <w:r w:rsidRPr="00032151">
        <w:rPr>
          <w:sz w:val="22"/>
        </w:rPr>
        <w:t>• Digital agriculture &amp; crop modeling: DSSAT/CERES-Rice, DSSAT/CERES-Barley, APSIM, STICS, Soybean-</w:t>
      </w:r>
      <w:proofErr w:type="spellStart"/>
      <w:r w:rsidRPr="00032151">
        <w:rPr>
          <w:sz w:val="22"/>
        </w:rPr>
        <w:t>BioCro</w:t>
      </w:r>
      <w:proofErr w:type="spellEnd"/>
      <w:r w:rsidRPr="00032151">
        <w:rPr>
          <w:sz w:val="22"/>
        </w:rPr>
        <w:t>, TREES, Minimum Plant Model (MPM), and Field Crop Twin.</w:t>
      </w:r>
    </w:p>
    <w:p w14:paraId="3366A34F" w14:textId="77777777" w:rsidR="007D3A31" w:rsidRPr="00032151" w:rsidRDefault="00D83590" w:rsidP="00A96931">
      <w:pPr>
        <w:spacing w:after="16" w:line="240" w:lineRule="auto"/>
        <w:ind w:left="173" w:hanging="173"/>
        <w:jc w:val="both"/>
        <w:rPr>
          <w:sz w:val="22"/>
        </w:rPr>
      </w:pPr>
      <w:r w:rsidRPr="00032151">
        <w:rPr>
          <w:sz w:val="22"/>
        </w:rPr>
        <w:t xml:space="preserve">• Remote/proximal sensing &amp; </w:t>
      </w:r>
      <w:proofErr w:type="spellStart"/>
      <w:r w:rsidRPr="00032151">
        <w:rPr>
          <w:sz w:val="22"/>
        </w:rPr>
        <w:t>GeoAI</w:t>
      </w:r>
      <w:proofErr w:type="spellEnd"/>
      <w:r w:rsidRPr="00032151">
        <w:rPr>
          <w:sz w:val="22"/>
        </w:rPr>
        <w:t>: Landsat, Sentinel-2, MODIS, UAV multispectral imagery, LI-COR gas exchange, field physiology, terrain and soil covariates, and multi-source spatial integration.</w:t>
      </w:r>
    </w:p>
    <w:p w14:paraId="0393D76F" w14:textId="77777777" w:rsidR="007D3A31" w:rsidRPr="00032151" w:rsidRDefault="00D83590" w:rsidP="00A96931">
      <w:pPr>
        <w:spacing w:after="16" w:line="240" w:lineRule="auto"/>
        <w:ind w:left="173" w:hanging="173"/>
        <w:jc w:val="both"/>
        <w:rPr>
          <w:sz w:val="22"/>
        </w:rPr>
      </w:pPr>
      <w:r w:rsidRPr="00032151">
        <w:rPr>
          <w:sz w:val="22"/>
        </w:rPr>
        <w:t xml:space="preserve">• Data systems &amp; research software: Python, R, Bash, HPC/parallel computing, </w:t>
      </w:r>
      <w:proofErr w:type="spellStart"/>
      <w:r w:rsidRPr="00032151">
        <w:rPr>
          <w:sz w:val="22"/>
        </w:rPr>
        <w:t>FastAPI</w:t>
      </w:r>
      <w:proofErr w:type="spellEnd"/>
      <w:r w:rsidRPr="00032151">
        <w:rPr>
          <w:sz w:val="22"/>
        </w:rPr>
        <w:t xml:space="preserve">, Leaflet, Docker, Kubernetes, Harbor, Cloud-Optimized </w:t>
      </w:r>
      <w:proofErr w:type="spellStart"/>
      <w:r w:rsidRPr="00032151">
        <w:rPr>
          <w:sz w:val="22"/>
        </w:rPr>
        <w:t>GeoTIFFs</w:t>
      </w:r>
      <w:proofErr w:type="spellEnd"/>
      <w:r w:rsidRPr="00032151">
        <w:rPr>
          <w:sz w:val="22"/>
        </w:rPr>
        <w:t>, and reproducible geospatial data pipelines.</w:t>
      </w:r>
    </w:p>
    <w:p w14:paraId="62760CCD" w14:textId="77777777" w:rsidR="00C968D5" w:rsidRPr="00032151" w:rsidRDefault="00C968D5">
      <w:pPr>
        <w:pBdr>
          <w:bottom w:val="single" w:sz="4" w:space="1" w:color="B7C9DD"/>
        </w:pBdr>
        <w:spacing w:before="80" w:after="34"/>
        <w:rPr>
          <w:b/>
          <w:color w:val="1F4E79"/>
          <w:sz w:val="22"/>
        </w:rPr>
      </w:pPr>
    </w:p>
    <w:p w14:paraId="59BC669C" w14:textId="0E8D6C07" w:rsidR="007D3A31" w:rsidRPr="00032151" w:rsidRDefault="00D83590">
      <w:pPr>
        <w:pBdr>
          <w:bottom w:val="single" w:sz="4" w:space="1" w:color="B7C9DD"/>
        </w:pBdr>
        <w:spacing w:before="80" w:after="34"/>
        <w:rPr>
          <w:sz w:val="22"/>
        </w:rPr>
      </w:pPr>
      <w:r w:rsidRPr="00032151">
        <w:rPr>
          <w:b/>
          <w:color w:val="1F4E79"/>
          <w:sz w:val="22"/>
        </w:rPr>
        <w:t>ACADEMIC &amp; RESEARCH APPOINTMENTS</w:t>
      </w:r>
    </w:p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8364"/>
        <w:gridCol w:w="2126"/>
      </w:tblGrid>
      <w:tr w:rsidR="007D3A31" w:rsidRPr="00032151" w14:paraId="2367FC08" w14:textId="77777777" w:rsidTr="00032151">
        <w:trPr>
          <w:jc w:val="center"/>
        </w:trPr>
        <w:tc>
          <w:tcPr>
            <w:tcW w:w="83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4BBC" w14:textId="77777777" w:rsidR="007D3A31" w:rsidRPr="00032151" w:rsidRDefault="00D83590" w:rsidP="00032151">
            <w:pPr>
              <w:spacing w:after="0"/>
              <w:ind w:right="-2552"/>
              <w:rPr>
                <w:sz w:val="22"/>
              </w:rPr>
            </w:pPr>
            <w:r w:rsidRPr="00032151">
              <w:rPr>
                <w:b/>
                <w:sz w:val="22"/>
              </w:rPr>
              <w:t>Postdoctoral Researcher</w:t>
            </w:r>
            <w:r w:rsidRPr="00032151">
              <w:rPr>
                <w:sz w:val="22"/>
              </w:rPr>
              <w:t xml:space="preserve"> | </w:t>
            </w:r>
            <w:r w:rsidRPr="00032151">
              <w:rPr>
                <w:b/>
                <w:sz w:val="22"/>
              </w:rPr>
              <w:t>Purdue University, Agronomy</w:t>
            </w:r>
            <w:r w:rsidRPr="00032151">
              <w:rPr>
                <w:sz w:val="22"/>
              </w:rPr>
              <w:t xml:space="preserve"> | </w:t>
            </w:r>
            <w:r w:rsidRPr="00032151">
              <w:rPr>
                <w:i/>
                <w:sz w:val="22"/>
              </w:rPr>
              <w:t xml:space="preserve">Dr. </w:t>
            </w:r>
            <w:proofErr w:type="spellStart"/>
            <w:r w:rsidRPr="00032151">
              <w:rPr>
                <w:i/>
                <w:sz w:val="22"/>
              </w:rPr>
              <w:t>Siddhartho</w:t>
            </w:r>
            <w:proofErr w:type="spellEnd"/>
            <w:r w:rsidRPr="00032151">
              <w:rPr>
                <w:i/>
                <w:sz w:val="22"/>
              </w:rPr>
              <w:t xml:space="preserve"> S. Paul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35B2" w14:textId="77777777" w:rsidR="007D3A31" w:rsidRPr="00032151" w:rsidRDefault="00D83590">
            <w:pPr>
              <w:spacing w:after="0"/>
              <w:jc w:val="right"/>
              <w:rPr>
                <w:sz w:val="22"/>
              </w:rPr>
            </w:pPr>
            <w:r w:rsidRPr="00032151">
              <w:rPr>
                <w:b/>
                <w:sz w:val="22"/>
              </w:rPr>
              <w:t>Oct 2025-Present</w:t>
            </w:r>
          </w:p>
        </w:tc>
      </w:tr>
    </w:tbl>
    <w:p w14:paraId="673C76E0" w14:textId="77777777" w:rsidR="007D3A31" w:rsidRPr="00032151" w:rsidRDefault="00D83590">
      <w:pPr>
        <w:spacing w:after="16" w:line="240" w:lineRule="auto"/>
        <w:ind w:left="173" w:hanging="173"/>
        <w:rPr>
          <w:sz w:val="22"/>
        </w:rPr>
      </w:pPr>
      <w:r w:rsidRPr="00032151">
        <w:rPr>
          <w:sz w:val="22"/>
        </w:rPr>
        <w:t xml:space="preserve">• Developed digital soil and </w:t>
      </w:r>
      <w:proofErr w:type="spellStart"/>
      <w:r w:rsidRPr="00032151">
        <w:rPr>
          <w:sz w:val="22"/>
        </w:rPr>
        <w:t>GeoAI</w:t>
      </w:r>
      <w:proofErr w:type="spellEnd"/>
      <w:r w:rsidRPr="00032151">
        <w:rPr>
          <w:sz w:val="22"/>
        </w:rPr>
        <w:t xml:space="preserve"> workflows using field samples, Sentinel-2, UAV multispectral imagery, terrain, soil survey information, and environmental covariates.</w:t>
      </w:r>
    </w:p>
    <w:p w14:paraId="15A96384" w14:textId="2DAFBAFF" w:rsidR="007D3A31" w:rsidRPr="00032151" w:rsidRDefault="00D83590" w:rsidP="00032151">
      <w:pPr>
        <w:spacing w:after="16" w:line="240" w:lineRule="auto"/>
        <w:ind w:left="173" w:right="450" w:hanging="173"/>
        <w:rPr>
          <w:sz w:val="22"/>
        </w:rPr>
      </w:pPr>
      <w:r>
        <w:rPr>
          <w:sz w:val="22"/>
        </w:rPr>
        <w:t xml:space="preserve">• Developed sampling-representativeness diagnostics using Bhattacharyya and </w:t>
      </w:r>
      <w:proofErr w:type="spellStart"/>
      <w:r>
        <w:rPr>
          <w:sz w:val="22"/>
        </w:rPr>
        <w:t>Kullback</w:t>
      </w:r>
      <w:proofErr w:type="spellEnd"/>
      <w:r>
        <w:rPr>
          <w:sz w:val="22"/>
        </w:rPr>
        <w:t xml:space="preserve">-Leibler distances; designed and deployed </w:t>
      </w:r>
      <w:proofErr w:type="spellStart"/>
      <w:r>
        <w:rPr>
          <w:sz w:val="22"/>
        </w:rPr>
        <w:t>GeoSoil</w:t>
      </w:r>
      <w:proofErr w:type="spellEnd"/>
      <w:r>
        <w:rPr>
          <w:sz w:val="22"/>
        </w:rPr>
        <w:t xml:space="preserve"> Precision on Purdue’s Geddes infrastructure for field-scale analysis and sampling design.</w:t>
      </w:r>
    </w:p>
    <w:p w14:paraId="1E5B8743" w14:textId="05F0BC21" w:rsidR="007D3A31" w:rsidRPr="00032151" w:rsidRDefault="00D83590">
      <w:pPr>
        <w:spacing w:after="16" w:line="240" w:lineRule="auto"/>
        <w:ind w:left="173" w:hanging="173"/>
        <w:rPr>
          <w:sz w:val="22"/>
        </w:rPr>
      </w:pPr>
      <w:r>
        <w:rPr>
          <w:sz w:val="22"/>
        </w:rPr>
        <w:t>• Tested field-to-field CNN transfer for soil organic matter under limited local sampling, evaluating the effects of source-target covariate differences and informed sampling on prediction.</w:t>
      </w:r>
    </w:p>
    <w:p w14:paraId="3860D3AE" w14:textId="187DDC46" w:rsidR="007D3A31" w:rsidRDefault="00D83590">
      <w:pPr>
        <w:spacing w:after="16" w:line="240" w:lineRule="auto"/>
        <w:ind w:left="173" w:hanging="173"/>
        <w:rPr>
          <w:sz w:val="22"/>
        </w:rPr>
      </w:pPr>
      <w:r w:rsidRPr="00032151">
        <w:rPr>
          <w:sz w:val="22"/>
        </w:rPr>
        <w:t xml:space="preserve">• </w:t>
      </w:r>
      <w:r w:rsidR="00DB18FC" w:rsidRPr="00032151">
        <w:rPr>
          <w:sz w:val="22"/>
        </w:rPr>
        <w:t>Co-d</w:t>
      </w:r>
      <w:r w:rsidRPr="00032151">
        <w:rPr>
          <w:sz w:val="22"/>
        </w:rPr>
        <w:t>eveloping transfer-learning workflows that connect ground photographs, UAV imagery, and satellite data for residue and ground-cover mapping.</w:t>
      </w:r>
    </w:p>
    <w:p w14:paraId="0E822A72" w14:textId="77777777" w:rsidR="00032151" w:rsidRPr="00032151" w:rsidRDefault="00032151">
      <w:pPr>
        <w:spacing w:after="16" w:line="240" w:lineRule="auto"/>
        <w:ind w:left="173" w:hanging="173"/>
        <w:rPr>
          <w:sz w:val="22"/>
        </w:rPr>
      </w:pPr>
    </w:p>
    <w:tbl>
      <w:tblPr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8222"/>
        <w:gridCol w:w="2410"/>
      </w:tblGrid>
      <w:tr w:rsidR="007D3A31" w:rsidRPr="00032151" w14:paraId="3B70DD3C" w14:textId="77777777" w:rsidTr="00032151">
        <w:trPr>
          <w:jc w:val="center"/>
        </w:trPr>
        <w:tc>
          <w:tcPr>
            <w:tcW w:w="82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98D8" w14:textId="77777777" w:rsidR="007D3A31" w:rsidRPr="00032151" w:rsidRDefault="00D83590" w:rsidP="00A96931">
            <w:pPr>
              <w:keepNext/>
              <w:spacing w:after="0"/>
              <w:ind w:left="709" w:hanging="709"/>
              <w:rPr>
                <w:sz w:val="22"/>
              </w:rPr>
            </w:pPr>
            <w:r w:rsidRPr="00032151">
              <w:rPr>
                <w:b/>
                <w:sz w:val="22"/>
              </w:rPr>
              <w:lastRenderedPageBreak/>
              <w:t>Postdoctoral Researcher</w:t>
            </w:r>
            <w:r w:rsidRPr="00032151">
              <w:rPr>
                <w:sz w:val="22"/>
              </w:rPr>
              <w:t xml:space="preserve"> | </w:t>
            </w:r>
            <w:r w:rsidRPr="00032151">
              <w:rPr>
                <w:b/>
                <w:sz w:val="22"/>
              </w:rPr>
              <w:t>Purdue University, Agronomy</w:t>
            </w:r>
            <w:r w:rsidRPr="00032151">
              <w:rPr>
                <w:sz w:val="22"/>
              </w:rPr>
              <w:t xml:space="preserve"> | </w:t>
            </w:r>
            <w:r w:rsidRPr="00032151">
              <w:rPr>
                <w:i/>
                <w:sz w:val="22"/>
              </w:rPr>
              <w:t>Dr. Diane R. Wang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5801E" w14:textId="77777777" w:rsidR="007D3A31" w:rsidRPr="00032151" w:rsidRDefault="00D83590" w:rsidP="00A96931">
            <w:pPr>
              <w:keepNext/>
              <w:spacing w:after="0"/>
              <w:jc w:val="right"/>
              <w:rPr>
                <w:sz w:val="22"/>
              </w:rPr>
            </w:pPr>
            <w:r w:rsidRPr="00032151">
              <w:rPr>
                <w:b/>
                <w:sz w:val="22"/>
              </w:rPr>
              <w:t>2022-Sep 2025</w:t>
            </w:r>
          </w:p>
        </w:tc>
      </w:tr>
    </w:tbl>
    <w:p w14:paraId="73E414A5" w14:textId="77777777" w:rsidR="007D3A31" w:rsidRPr="00032151" w:rsidRDefault="00D83590">
      <w:pPr>
        <w:spacing w:after="16" w:line="240" w:lineRule="auto"/>
        <w:ind w:left="173" w:hanging="173"/>
        <w:rPr>
          <w:sz w:val="22"/>
        </w:rPr>
      </w:pPr>
      <w:r w:rsidRPr="00032151">
        <w:rPr>
          <w:sz w:val="22"/>
        </w:rPr>
        <w:t>• Led DSSAT CSM-CERES-Rice analysis of planting-date × phenology adaptation under future climate and contributed to the PNAS study combining breeding histories, allele information, weather, yields, and machine-learning ensembles.</w:t>
      </w:r>
    </w:p>
    <w:p w14:paraId="0FF8F395" w14:textId="3B780A1A" w:rsidR="007D3A31" w:rsidRPr="00032151" w:rsidRDefault="00D83590">
      <w:pPr>
        <w:spacing w:after="16" w:line="240" w:lineRule="auto"/>
        <w:ind w:left="173" w:hanging="173"/>
        <w:rPr>
          <w:sz w:val="22"/>
        </w:rPr>
      </w:pPr>
      <w:r w:rsidRPr="00032151">
        <w:rPr>
          <w:sz w:val="22"/>
        </w:rPr>
        <w:t>• Developed genotype-specific workflows for cotton TREES using sensitivity analysis, parameter inversion, environmental transferability tests, plant hydraulics, and equifinality diagnostics.</w:t>
      </w:r>
    </w:p>
    <w:p w14:paraId="5CA5557F" w14:textId="14503F09" w:rsidR="007D3A31" w:rsidRPr="00032151" w:rsidRDefault="00D83590">
      <w:pPr>
        <w:spacing w:after="16" w:line="240" w:lineRule="auto"/>
        <w:ind w:left="173" w:hanging="173"/>
        <w:rPr>
          <w:sz w:val="22"/>
        </w:rPr>
      </w:pPr>
      <w:r>
        <w:rPr>
          <w:sz w:val="22"/>
        </w:rPr>
        <w:t>• Developed the first version of the Minimum Plant Model (MPM), a modular, transparent trait-based crop model</w:t>
      </w:r>
    </w:p>
    <w:p w14:paraId="4DCDD615" w14:textId="77777777" w:rsidR="007D3A31" w:rsidRDefault="00D83590">
      <w:pPr>
        <w:spacing w:after="16" w:line="240" w:lineRule="auto"/>
        <w:ind w:left="173" w:hanging="173"/>
        <w:rPr>
          <w:sz w:val="22"/>
        </w:rPr>
      </w:pPr>
      <w:r w:rsidRPr="00032151">
        <w:rPr>
          <w:sz w:val="22"/>
        </w:rPr>
        <w:t>• Built parallel HPC workflows and mentored students in crop/genotype modeling, programming, transfer learning, and interpretation of physiological measurements.</w:t>
      </w:r>
    </w:p>
    <w:p w14:paraId="09CA56C9" w14:textId="77777777" w:rsidR="00032151" w:rsidRPr="00032151" w:rsidRDefault="00032151">
      <w:pPr>
        <w:spacing w:after="16" w:line="240" w:lineRule="auto"/>
        <w:ind w:left="173" w:hanging="173"/>
        <w:rPr>
          <w:sz w:val="22"/>
        </w:rPr>
      </w:pPr>
    </w:p>
    <w:tbl>
      <w:tblPr>
        <w:tblW w:w="10915" w:type="dxa"/>
        <w:jc w:val="center"/>
        <w:tblLayout w:type="fixed"/>
        <w:tblLook w:val="04A0" w:firstRow="1" w:lastRow="0" w:firstColumn="1" w:lastColumn="0" w:noHBand="0" w:noVBand="1"/>
      </w:tblPr>
      <w:tblGrid>
        <w:gridCol w:w="8505"/>
        <w:gridCol w:w="2410"/>
      </w:tblGrid>
      <w:tr w:rsidR="007D3A31" w:rsidRPr="00032151" w14:paraId="50973E30" w14:textId="77777777" w:rsidTr="00032151">
        <w:trPr>
          <w:jc w:val="center"/>
        </w:trPr>
        <w:tc>
          <w:tcPr>
            <w:tcW w:w="8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AC183" w14:textId="77777777" w:rsidR="007D3A31" w:rsidRPr="00032151" w:rsidRDefault="00D83590" w:rsidP="00032151">
            <w:pPr>
              <w:spacing w:after="0"/>
              <w:ind w:right="144"/>
              <w:rPr>
                <w:sz w:val="22"/>
              </w:rPr>
            </w:pPr>
            <w:r w:rsidRPr="00032151">
              <w:rPr>
                <w:b/>
                <w:sz w:val="22"/>
              </w:rPr>
              <w:t>Research Associate / Collaborator</w:t>
            </w:r>
            <w:r w:rsidRPr="00032151">
              <w:rPr>
                <w:sz w:val="22"/>
              </w:rPr>
              <w:t xml:space="preserve"> | </w:t>
            </w:r>
            <w:r w:rsidRPr="00032151">
              <w:rPr>
                <w:b/>
                <w:sz w:val="22"/>
              </w:rPr>
              <w:t>Purdue University</w:t>
            </w:r>
            <w:r w:rsidRPr="00032151">
              <w:rPr>
                <w:sz w:val="22"/>
              </w:rPr>
              <w:t xml:space="preserve"> | </w:t>
            </w:r>
            <w:r w:rsidRPr="00032151">
              <w:rPr>
                <w:i/>
                <w:sz w:val="22"/>
              </w:rPr>
              <w:t>Dr. Davide Cammarano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AF49" w14:textId="77777777" w:rsidR="007D3A31" w:rsidRPr="00032151" w:rsidRDefault="00D83590" w:rsidP="00032151">
            <w:pPr>
              <w:spacing w:after="0"/>
              <w:jc w:val="right"/>
              <w:rPr>
                <w:sz w:val="22"/>
              </w:rPr>
            </w:pPr>
            <w:r w:rsidRPr="00032151">
              <w:rPr>
                <w:b/>
                <w:sz w:val="22"/>
              </w:rPr>
              <w:t>2021-2022</w:t>
            </w:r>
          </w:p>
        </w:tc>
      </w:tr>
    </w:tbl>
    <w:p w14:paraId="553999E4" w14:textId="77777777" w:rsidR="007D3A31" w:rsidRDefault="00D83590">
      <w:pPr>
        <w:spacing w:after="16" w:line="240" w:lineRule="auto"/>
        <w:ind w:left="173" w:hanging="173"/>
        <w:rPr>
          <w:sz w:val="22"/>
        </w:rPr>
      </w:pPr>
      <w:r w:rsidRPr="00032151">
        <w:rPr>
          <w:sz w:val="22"/>
        </w:rPr>
        <w:t>• Applied process-based crop models, remote sensing, and climate data to crop-response questions; contributed to the Nature Food assessment of global processing-tomato production under warming and led a global multi-model barley assessment.</w:t>
      </w:r>
    </w:p>
    <w:p w14:paraId="684BE0D5" w14:textId="77777777" w:rsidR="00032151" w:rsidRPr="00032151" w:rsidRDefault="00032151">
      <w:pPr>
        <w:spacing w:after="16" w:line="240" w:lineRule="auto"/>
        <w:ind w:left="173" w:hanging="173"/>
        <w:rPr>
          <w:sz w:val="22"/>
        </w:rPr>
      </w:pPr>
    </w:p>
    <w:tbl>
      <w:tblPr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  <w:gridCol w:w="1701"/>
      </w:tblGrid>
      <w:tr w:rsidR="007D3A31" w:rsidRPr="00032151" w14:paraId="0699914F" w14:textId="77777777" w:rsidTr="00C76849">
        <w:trPr>
          <w:jc w:val="center"/>
        </w:trPr>
        <w:tc>
          <w:tcPr>
            <w:tcW w:w="9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1B398" w14:textId="77777777" w:rsidR="007D3A31" w:rsidRPr="00032151" w:rsidRDefault="00D83590" w:rsidP="00C76849">
            <w:pPr>
              <w:spacing w:after="0"/>
              <w:ind w:right="-2124"/>
              <w:rPr>
                <w:sz w:val="22"/>
              </w:rPr>
            </w:pPr>
            <w:r w:rsidRPr="00032151">
              <w:rPr>
                <w:b/>
                <w:sz w:val="22"/>
              </w:rPr>
              <w:t>Research Scientist</w:t>
            </w:r>
            <w:r w:rsidRPr="00032151">
              <w:rPr>
                <w:sz w:val="22"/>
              </w:rPr>
              <w:t xml:space="preserve"> | </w:t>
            </w:r>
            <w:r w:rsidRPr="00032151">
              <w:rPr>
                <w:b/>
                <w:sz w:val="22"/>
              </w:rPr>
              <w:t>Purdue University / Indiana State Climate Office</w:t>
            </w:r>
            <w:r w:rsidRPr="00032151">
              <w:rPr>
                <w:sz w:val="22"/>
              </w:rPr>
              <w:t xml:space="preserve"> | </w:t>
            </w:r>
            <w:r w:rsidRPr="00032151">
              <w:rPr>
                <w:i/>
                <w:sz w:val="22"/>
              </w:rPr>
              <w:t>Dr. Dev Niyogi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39A0D" w14:textId="77777777" w:rsidR="007D3A31" w:rsidRPr="00032151" w:rsidRDefault="00D83590">
            <w:pPr>
              <w:spacing w:after="0"/>
              <w:jc w:val="right"/>
              <w:rPr>
                <w:sz w:val="22"/>
              </w:rPr>
            </w:pPr>
            <w:r w:rsidRPr="00032151">
              <w:rPr>
                <w:b/>
                <w:sz w:val="22"/>
              </w:rPr>
              <w:t>2017-2021</w:t>
            </w:r>
          </w:p>
        </w:tc>
      </w:tr>
    </w:tbl>
    <w:p w14:paraId="4C683A19" w14:textId="77777777" w:rsidR="007D3A31" w:rsidRPr="00032151" w:rsidRDefault="00D83590">
      <w:pPr>
        <w:spacing w:after="16" w:line="240" w:lineRule="auto"/>
        <w:ind w:left="173" w:hanging="173"/>
        <w:rPr>
          <w:sz w:val="22"/>
        </w:rPr>
      </w:pPr>
      <w:r w:rsidRPr="00032151">
        <w:rPr>
          <w:sz w:val="22"/>
        </w:rPr>
        <w:t>• Studied evapotranspiration, crop water stress, soil moisture, drought, hydrology, land-atmosphere exchange, and regional climate from field to regional scales.</w:t>
      </w:r>
    </w:p>
    <w:p w14:paraId="5589A5FA" w14:textId="77777777" w:rsidR="007D3A31" w:rsidRDefault="00D83590">
      <w:pPr>
        <w:spacing w:after="16" w:line="240" w:lineRule="auto"/>
        <w:ind w:left="173" w:hanging="173"/>
        <w:rPr>
          <w:sz w:val="22"/>
        </w:rPr>
      </w:pPr>
      <w:r w:rsidRPr="00032151">
        <w:rPr>
          <w:sz w:val="22"/>
        </w:rPr>
        <w:t>• Developed a Landsat-MODIS fusion method for 30-m evapotranspiration and evaluated remote-sensing, reanalysis, gridded meteorological, and in-situ products across heterogeneous landscapes.</w:t>
      </w:r>
    </w:p>
    <w:p w14:paraId="7E874D1D" w14:textId="77777777" w:rsidR="00C76849" w:rsidRPr="00032151" w:rsidRDefault="00C76849">
      <w:pPr>
        <w:spacing w:after="16" w:line="240" w:lineRule="auto"/>
        <w:ind w:left="173" w:hanging="173"/>
        <w:rPr>
          <w:sz w:val="22"/>
        </w:rPr>
      </w:pPr>
    </w:p>
    <w:p w14:paraId="1CB139F2" w14:textId="77777777" w:rsidR="007D3A31" w:rsidRDefault="00D83590">
      <w:pPr>
        <w:pBdr>
          <w:bottom w:val="single" w:sz="4" w:space="1" w:color="B7C9DD"/>
        </w:pBdr>
        <w:spacing w:before="80" w:after="34"/>
      </w:pPr>
      <w:r>
        <w:rPr>
          <w:b/>
          <w:color w:val="1F4E79"/>
          <w:sz w:val="21"/>
        </w:rPr>
        <w:t>EDUCATION</w:t>
      </w:r>
    </w:p>
    <w:p w14:paraId="5608AF63" w14:textId="1794B2BC" w:rsidR="007D3A31" w:rsidRDefault="00D83590">
      <w:pPr>
        <w:spacing w:before="20" w:after="6"/>
      </w:pPr>
      <w:r>
        <w:rPr>
          <w:b/>
        </w:rPr>
        <w:t>Ph.D., Agricultural Engineering (Water Sciences)</w:t>
      </w:r>
      <w:r>
        <w:t xml:space="preserve"> | </w:t>
      </w:r>
      <w:r>
        <w:rPr>
          <w:i/>
        </w:rPr>
        <w:t>Shiraz University</w:t>
      </w:r>
      <w:r w:rsidR="00C968D5">
        <w:rPr>
          <w:i/>
        </w:rPr>
        <w:t xml:space="preserve"> | </w:t>
      </w:r>
      <w:r w:rsidR="00C968D5" w:rsidRPr="00C968D5">
        <w:rPr>
          <w:i/>
        </w:rPr>
        <w:t>2014</w:t>
      </w:r>
      <w:r w:rsidR="00C968D5">
        <w:rPr>
          <w:i/>
        </w:rPr>
        <w:t>-</w:t>
      </w:r>
      <w:r w:rsidR="00C968D5" w:rsidRPr="00C968D5">
        <w:rPr>
          <w:i/>
        </w:rPr>
        <w:t>2022</w:t>
      </w:r>
    </w:p>
    <w:p w14:paraId="263D44D4" w14:textId="71940DBA" w:rsidR="007D3A31" w:rsidRDefault="00D83590">
      <w:pPr>
        <w:spacing w:before="20" w:after="6"/>
      </w:pPr>
      <w:r>
        <w:rPr>
          <w:b/>
        </w:rPr>
        <w:t>M.S., Agricultural Engineering (Irrigation and Drainage)</w:t>
      </w:r>
      <w:r>
        <w:t xml:space="preserve"> | </w:t>
      </w:r>
      <w:r>
        <w:rPr>
          <w:i/>
        </w:rPr>
        <w:t>Shiraz University | 2009-2013</w:t>
      </w:r>
    </w:p>
    <w:p w14:paraId="17864705" w14:textId="77777777" w:rsidR="007D3A31" w:rsidRDefault="00D83590">
      <w:pPr>
        <w:spacing w:before="20" w:after="6"/>
      </w:pPr>
      <w:r>
        <w:rPr>
          <w:b/>
        </w:rPr>
        <w:t>B.S., Agricultural Engineering</w:t>
      </w:r>
      <w:r>
        <w:t xml:space="preserve"> | </w:t>
      </w:r>
      <w:r>
        <w:rPr>
          <w:i/>
        </w:rPr>
        <w:t>Shiraz University | 2004-2009</w:t>
      </w:r>
    </w:p>
    <w:p w14:paraId="4FC4F5C4" w14:textId="77777777" w:rsidR="00C968D5" w:rsidRPr="00C968D5" w:rsidRDefault="00C968D5">
      <w:pPr>
        <w:pBdr>
          <w:bottom w:val="single" w:sz="4" w:space="1" w:color="B7C9DD"/>
        </w:pBdr>
        <w:spacing w:before="80" w:after="34"/>
        <w:rPr>
          <w:b/>
          <w:color w:val="1F4E79"/>
          <w:sz w:val="4"/>
          <w:szCs w:val="4"/>
        </w:rPr>
      </w:pPr>
    </w:p>
    <w:p w14:paraId="155F41AB" w14:textId="77777777" w:rsidR="007D3A31" w:rsidRDefault="00D83590">
      <w:pPr>
        <w:spacing w:after="20"/>
        <w:rPr>
          <w:i/>
        </w:rPr>
      </w:pPr>
      <w:r>
        <w:rPr>
          <w:i/>
        </w:rPr>
        <w:t>Ph.D. admission rank: 4th in national exam</w:t>
      </w:r>
    </w:p>
    <w:p w14:paraId="15E854D2" w14:textId="77777777" w:rsidR="00A96931" w:rsidRDefault="00A96931">
      <w:pPr>
        <w:spacing w:after="20"/>
      </w:pPr>
    </w:p>
    <w:p w14:paraId="0266EF1A" w14:textId="77777777" w:rsidR="007D3A31" w:rsidRPr="00C76849" w:rsidRDefault="00D83590">
      <w:pPr>
        <w:pBdr>
          <w:bottom w:val="single" w:sz="4" w:space="1" w:color="B7C9DD"/>
        </w:pBdr>
        <w:spacing w:before="80" w:after="34"/>
        <w:rPr>
          <w:sz w:val="22"/>
        </w:rPr>
      </w:pPr>
      <w:r w:rsidRPr="00C76849">
        <w:rPr>
          <w:b/>
          <w:color w:val="1F4E79"/>
          <w:sz w:val="22"/>
        </w:rPr>
        <w:t>CURRENT &amp; RECENT RESEARCH</w:t>
      </w:r>
    </w:p>
    <w:p w14:paraId="41EF71D7" w14:textId="74616CA6" w:rsidR="007D3A31" w:rsidRPr="00C76849" w:rsidRDefault="00D83590">
      <w:pPr>
        <w:spacing w:before="20" w:after="6"/>
        <w:rPr>
          <w:sz w:val="22"/>
        </w:rPr>
      </w:pPr>
      <w:r w:rsidRPr="00C76849">
        <w:rPr>
          <w:b/>
          <w:sz w:val="22"/>
        </w:rPr>
        <w:t>Minimum Plant Model (MPM)</w:t>
      </w:r>
      <w:r w:rsidRPr="00C76849">
        <w:rPr>
          <w:sz w:val="22"/>
        </w:rPr>
        <w:t xml:space="preserve"> | </w:t>
      </w:r>
      <w:r>
        <w:rPr>
          <w:i/>
          <w:sz w:val="22"/>
        </w:rPr>
        <w:t>manuscript in preparation; developed first model version; lead author</w:t>
      </w:r>
    </w:p>
    <w:p w14:paraId="19EF2432" w14:textId="77777777" w:rsidR="007D3A31" w:rsidRPr="00C76849" w:rsidRDefault="00D83590">
      <w:pPr>
        <w:spacing w:after="16" w:line="240" w:lineRule="auto"/>
        <w:ind w:left="346" w:hanging="173"/>
        <w:rPr>
          <w:sz w:val="22"/>
        </w:rPr>
      </w:pPr>
      <w:r w:rsidRPr="00C76849">
        <w:rPr>
          <w:sz w:val="22"/>
        </w:rPr>
        <w:t>• Modular open-source crop/plant model emphasizing minimum sufficient complexity, measurable traits, mechanistic photosynthesis, carbon allocation, and integration with new sensing and phenotyping observations.</w:t>
      </w:r>
    </w:p>
    <w:p w14:paraId="064C498A" w14:textId="772E36C9" w:rsidR="007D3A31" w:rsidRPr="00C76849" w:rsidRDefault="00D83590">
      <w:pPr>
        <w:spacing w:before="20" w:after="6"/>
        <w:rPr>
          <w:sz w:val="22"/>
        </w:rPr>
      </w:pPr>
      <w:r w:rsidRPr="00C76849">
        <w:rPr>
          <w:b/>
          <w:sz w:val="22"/>
        </w:rPr>
        <w:t>Climate change decouples barley production from malting-quality supply</w:t>
      </w:r>
      <w:r w:rsidRPr="00C76849">
        <w:rPr>
          <w:sz w:val="22"/>
        </w:rPr>
        <w:t xml:space="preserve"> | </w:t>
      </w:r>
      <w:r w:rsidRPr="00C76849">
        <w:rPr>
          <w:i/>
          <w:sz w:val="22"/>
        </w:rPr>
        <w:t>submitted to Nature Food; first and co-corresponding author</w:t>
      </w:r>
    </w:p>
    <w:p w14:paraId="37ADEF87" w14:textId="77777777" w:rsidR="007D3A31" w:rsidRPr="00C76849" w:rsidRDefault="00D83590">
      <w:pPr>
        <w:spacing w:after="16" w:line="240" w:lineRule="auto"/>
        <w:ind w:left="346" w:hanging="173"/>
        <w:rPr>
          <w:sz w:val="22"/>
        </w:rPr>
      </w:pPr>
      <w:r w:rsidRPr="00C76849">
        <w:rPr>
          <w:sz w:val="22"/>
        </w:rPr>
        <w:t>• Global workflow combining DSSAT-CERES-Barley, APSIM, and STICS with five CMIP6 GCMs to quantify production, grain-quality risk, and uncertainty from crop-model structure.</w:t>
      </w:r>
    </w:p>
    <w:p w14:paraId="26CAD0F5" w14:textId="77777777" w:rsidR="007D3A31" w:rsidRPr="00C76849" w:rsidRDefault="00D83590">
      <w:pPr>
        <w:spacing w:before="20" w:after="6"/>
        <w:rPr>
          <w:sz w:val="22"/>
        </w:rPr>
      </w:pPr>
      <w:r w:rsidRPr="00C76849">
        <w:rPr>
          <w:b/>
          <w:sz w:val="22"/>
        </w:rPr>
        <w:t>Sample optimization for spatial prediction of soil properties using divergence-based representativeness metrics</w:t>
      </w:r>
      <w:r w:rsidRPr="00C76849">
        <w:rPr>
          <w:sz w:val="22"/>
        </w:rPr>
        <w:t xml:space="preserve"> | </w:t>
      </w:r>
      <w:r w:rsidRPr="00C76849">
        <w:rPr>
          <w:i/>
          <w:sz w:val="22"/>
        </w:rPr>
        <w:t>Pedosphere, 2026; first author</w:t>
      </w:r>
    </w:p>
    <w:p w14:paraId="4DBF0259" w14:textId="77777777" w:rsidR="007D3A31" w:rsidRPr="00C76849" w:rsidRDefault="00D83590">
      <w:pPr>
        <w:spacing w:after="16" w:line="240" w:lineRule="auto"/>
        <w:ind w:left="346" w:hanging="173"/>
        <w:rPr>
          <w:sz w:val="22"/>
        </w:rPr>
      </w:pPr>
      <w:r w:rsidRPr="00C76849">
        <w:rPr>
          <w:sz w:val="22"/>
        </w:rPr>
        <w:t>• Evaluated covariate-space representativeness and sampling-effort optima before model fitting across four case studies.</w:t>
      </w:r>
    </w:p>
    <w:p w14:paraId="33C9E4C7" w14:textId="657132D6" w:rsidR="007D3A31" w:rsidRPr="00C76849" w:rsidRDefault="00D83590">
      <w:pPr>
        <w:spacing w:before="20" w:after="6"/>
        <w:rPr>
          <w:sz w:val="22"/>
        </w:rPr>
      </w:pPr>
      <w:r w:rsidRPr="00C76849">
        <w:rPr>
          <w:b/>
          <w:sz w:val="22"/>
        </w:rPr>
        <w:t>Field-to-field transfer learning for soil organic matter under target-data scarcity</w:t>
      </w:r>
      <w:r w:rsidRPr="00C76849">
        <w:rPr>
          <w:sz w:val="22"/>
        </w:rPr>
        <w:t xml:space="preserve"> | </w:t>
      </w:r>
      <w:r w:rsidR="00032151" w:rsidRPr="00C76849">
        <w:rPr>
          <w:i/>
          <w:sz w:val="22"/>
        </w:rPr>
        <w:t>under review</w:t>
      </w:r>
    </w:p>
    <w:p w14:paraId="635A74F7" w14:textId="77777777" w:rsidR="007D3A31" w:rsidRPr="00C76849" w:rsidRDefault="00D83590">
      <w:pPr>
        <w:spacing w:after="16" w:line="240" w:lineRule="auto"/>
        <w:ind w:left="346" w:hanging="173"/>
        <w:rPr>
          <w:sz w:val="22"/>
        </w:rPr>
      </w:pPr>
      <w:r w:rsidRPr="00C76849">
        <w:rPr>
          <w:sz w:val="22"/>
        </w:rPr>
        <w:t>• Tests CNN transfer across multiple sites, local sample sizes, and source-target environmental similarity.</w:t>
      </w:r>
    </w:p>
    <w:p w14:paraId="20461D4C" w14:textId="42B818A7" w:rsidR="007D3A31" w:rsidRPr="00C76849" w:rsidRDefault="00D83590">
      <w:pPr>
        <w:spacing w:before="20" w:after="6"/>
        <w:rPr>
          <w:sz w:val="22"/>
        </w:rPr>
      </w:pPr>
      <w:r w:rsidRPr="00C76849">
        <w:rPr>
          <w:b/>
          <w:sz w:val="22"/>
        </w:rPr>
        <w:t>Parameterization and environmental transferability of Soybean-</w:t>
      </w:r>
      <w:proofErr w:type="spellStart"/>
      <w:r w:rsidRPr="00C76849">
        <w:rPr>
          <w:b/>
          <w:sz w:val="22"/>
        </w:rPr>
        <w:t>BioCro</w:t>
      </w:r>
      <w:proofErr w:type="spellEnd"/>
      <w:r w:rsidRPr="00C76849">
        <w:rPr>
          <w:sz w:val="22"/>
        </w:rPr>
        <w:t xml:space="preserve"> | </w:t>
      </w:r>
      <w:r w:rsidR="00032151" w:rsidRPr="00C76849">
        <w:rPr>
          <w:i/>
          <w:sz w:val="22"/>
        </w:rPr>
        <w:t>under review</w:t>
      </w:r>
      <w:r w:rsidRPr="00C76849">
        <w:rPr>
          <w:i/>
          <w:sz w:val="22"/>
        </w:rPr>
        <w:t>; co-corresponding author</w:t>
      </w:r>
    </w:p>
    <w:p w14:paraId="3CDE9FDC" w14:textId="77777777" w:rsidR="007D3A31" w:rsidRPr="00C76849" w:rsidRDefault="00D83590">
      <w:pPr>
        <w:spacing w:after="16" w:line="240" w:lineRule="auto"/>
        <w:ind w:left="346" w:hanging="173"/>
        <w:rPr>
          <w:sz w:val="22"/>
        </w:rPr>
      </w:pPr>
      <w:r w:rsidRPr="00C76849">
        <w:rPr>
          <w:sz w:val="22"/>
        </w:rPr>
        <w:t>• Uses 24 soybean genotypes, global sensitivity analysis, and inversion of allocation and physiology parameters against LAI and biomass.</w:t>
      </w:r>
    </w:p>
    <w:p w14:paraId="43A79E0D" w14:textId="77777777" w:rsidR="007D3A31" w:rsidRPr="00C76849" w:rsidRDefault="00D83590">
      <w:pPr>
        <w:spacing w:before="20" w:after="6"/>
        <w:rPr>
          <w:sz w:val="22"/>
        </w:rPr>
      </w:pPr>
      <w:r w:rsidRPr="00C76849">
        <w:rPr>
          <w:b/>
          <w:sz w:val="22"/>
        </w:rPr>
        <w:t>Cotton plant hydraulics and model-data integration with TREES</w:t>
      </w:r>
      <w:r w:rsidRPr="00C76849">
        <w:rPr>
          <w:sz w:val="22"/>
        </w:rPr>
        <w:t xml:space="preserve"> | </w:t>
      </w:r>
      <w:r w:rsidRPr="00C76849">
        <w:rPr>
          <w:i/>
          <w:sz w:val="22"/>
        </w:rPr>
        <w:t>ongoing Arizona genotype project</w:t>
      </w:r>
    </w:p>
    <w:p w14:paraId="10673E7A" w14:textId="77777777" w:rsidR="007D3A31" w:rsidRDefault="00D83590">
      <w:pPr>
        <w:spacing w:after="16" w:line="240" w:lineRule="auto"/>
        <w:ind w:left="346" w:hanging="173"/>
        <w:rPr>
          <w:sz w:val="22"/>
        </w:rPr>
      </w:pPr>
      <w:r w:rsidRPr="00C76849">
        <w:rPr>
          <w:sz w:val="22"/>
        </w:rPr>
        <w:t>• Integrates canopy temperature, gas exchange, transpiration, stomatal conductance, leaf water potential, soil water, and meteorological forcing in genotype-specific simulations.</w:t>
      </w:r>
    </w:p>
    <w:p w14:paraId="5850B452" w14:textId="77777777" w:rsidR="00C76849" w:rsidRPr="00C76849" w:rsidRDefault="00C76849">
      <w:pPr>
        <w:spacing w:after="16" w:line="240" w:lineRule="auto"/>
        <w:ind w:left="346" w:hanging="173"/>
        <w:rPr>
          <w:sz w:val="22"/>
        </w:rPr>
      </w:pPr>
    </w:p>
    <w:p w14:paraId="63D49B6B" w14:textId="77777777" w:rsidR="007D3A31" w:rsidRPr="00C76849" w:rsidRDefault="00D83590" w:rsidP="00A96931">
      <w:pPr>
        <w:keepNext/>
        <w:pBdr>
          <w:bottom w:val="single" w:sz="4" w:space="1" w:color="B7C9DD"/>
        </w:pBdr>
        <w:spacing w:before="80" w:after="34"/>
        <w:rPr>
          <w:sz w:val="22"/>
        </w:rPr>
      </w:pPr>
      <w:r w:rsidRPr="00C76849">
        <w:rPr>
          <w:b/>
          <w:color w:val="1F4E79"/>
          <w:sz w:val="22"/>
        </w:rPr>
        <w:t>RESEARCH SOFTWARE &amp; DIGITAL AGRICULTURE TOOLS</w:t>
      </w:r>
    </w:p>
    <w:p w14:paraId="6E5B548D" w14:textId="3494913E" w:rsidR="007D3A31" w:rsidRPr="00C76849" w:rsidRDefault="00D83590">
      <w:pPr>
        <w:spacing w:before="20" w:after="6"/>
        <w:rPr>
          <w:sz w:val="22"/>
        </w:rPr>
      </w:pPr>
      <w:proofErr w:type="spellStart"/>
      <w:r w:rsidRPr="00C76849">
        <w:rPr>
          <w:b/>
          <w:sz w:val="22"/>
        </w:rPr>
        <w:t>GeoSoil</w:t>
      </w:r>
      <w:proofErr w:type="spellEnd"/>
      <w:r w:rsidRPr="00C76849">
        <w:rPr>
          <w:b/>
          <w:sz w:val="22"/>
        </w:rPr>
        <w:t xml:space="preserve"> Precision</w:t>
      </w:r>
      <w:r w:rsidRPr="00C76849">
        <w:rPr>
          <w:sz w:val="22"/>
        </w:rPr>
        <w:t xml:space="preserve"> | </w:t>
      </w:r>
      <w:r>
        <w:rPr>
          <w:i/>
          <w:sz w:val="22"/>
        </w:rPr>
        <w:t>deployed on Purdue’s Geddes research computing infrastructure</w:t>
      </w:r>
    </w:p>
    <w:p w14:paraId="40C788A7" w14:textId="627C6283" w:rsidR="007D3A31" w:rsidRPr="00C76849" w:rsidRDefault="00D83590">
      <w:pPr>
        <w:spacing w:after="16" w:line="240" w:lineRule="auto"/>
        <w:ind w:left="346" w:hanging="173"/>
        <w:rPr>
          <w:sz w:val="22"/>
        </w:rPr>
      </w:pPr>
      <w:r>
        <w:rPr>
          <w:sz w:val="22"/>
        </w:rPr>
        <w:t xml:space="preserve">• Designed a </w:t>
      </w:r>
      <w:proofErr w:type="spellStart"/>
      <w:r>
        <w:rPr>
          <w:sz w:val="22"/>
        </w:rPr>
        <w:t>FastAPI</w:t>
      </w:r>
      <w:proofErr w:type="spellEnd"/>
      <w:r>
        <w:rPr>
          <w:sz w:val="22"/>
        </w:rPr>
        <w:t>/Leaflet platform integrating soil and environmental data, sampling representativeness diagnostics, management-zone analysis, and statewide raster covariates to support field-specific decisions.</w:t>
      </w:r>
    </w:p>
    <w:p w14:paraId="41D24A01" w14:textId="77777777" w:rsidR="007D3A31" w:rsidRPr="00C76849" w:rsidRDefault="00D83590">
      <w:pPr>
        <w:spacing w:before="20" w:after="6"/>
        <w:rPr>
          <w:sz w:val="22"/>
        </w:rPr>
      </w:pPr>
      <w:r w:rsidRPr="00C76849">
        <w:rPr>
          <w:b/>
          <w:sz w:val="22"/>
        </w:rPr>
        <w:t>Field Crop Twin</w:t>
      </w:r>
      <w:r w:rsidRPr="00C76849">
        <w:rPr>
          <w:sz w:val="22"/>
        </w:rPr>
        <w:t xml:space="preserve"> | </w:t>
      </w:r>
      <w:r w:rsidRPr="00C76849">
        <w:rPr>
          <w:i/>
          <w:sz w:val="22"/>
        </w:rPr>
        <w:t>experimental digital-twin platform</w:t>
      </w:r>
    </w:p>
    <w:p w14:paraId="3B6DF250" w14:textId="77777777" w:rsidR="007D3A31" w:rsidRPr="00C76849" w:rsidRDefault="00D83590">
      <w:pPr>
        <w:spacing w:after="16" w:line="240" w:lineRule="auto"/>
        <w:ind w:left="346" w:hanging="173"/>
        <w:rPr>
          <w:sz w:val="22"/>
        </w:rPr>
      </w:pPr>
      <w:r w:rsidRPr="00C76849">
        <w:rPr>
          <w:sz w:val="22"/>
        </w:rPr>
        <w:t>• Combines process-based crop simulation, automatically assembled weather and satellite data, management scenarios, spatial representations, and a model-grounded natural-language interface.</w:t>
      </w:r>
    </w:p>
    <w:p w14:paraId="03F5BAC3" w14:textId="77777777" w:rsidR="007D3A31" w:rsidRPr="00C76849" w:rsidRDefault="00D83590">
      <w:pPr>
        <w:spacing w:before="20" w:after="6"/>
        <w:rPr>
          <w:sz w:val="22"/>
        </w:rPr>
      </w:pPr>
      <w:r w:rsidRPr="00C76849">
        <w:rPr>
          <w:b/>
          <w:sz w:val="22"/>
        </w:rPr>
        <w:t>TREES inversion / HPC workflow</w:t>
      </w:r>
    </w:p>
    <w:p w14:paraId="050A7A33" w14:textId="77777777" w:rsidR="007D3A31" w:rsidRDefault="00D83590">
      <w:pPr>
        <w:spacing w:after="16" w:line="240" w:lineRule="auto"/>
        <w:ind w:left="346" w:hanging="173"/>
        <w:rPr>
          <w:sz w:val="22"/>
        </w:rPr>
      </w:pPr>
      <w:r w:rsidRPr="00C76849">
        <w:rPr>
          <w:sz w:val="22"/>
        </w:rPr>
        <w:t>• Automates genotype-specific simulation, model-observation alignment, multi-variable objectives, Pareto comparisons, parameter screening, and uncertainty/equifinality analysis.</w:t>
      </w:r>
    </w:p>
    <w:p w14:paraId="1D6B325A" w14:textId="77777777" w:rsidR="00C76849" w:rsidRPr="00C76849" w:rsidRDefault="00C76849">
      <w:pPr>
        <w:spacing w:after="16" w:line="240" w:lineRule="auto"/>
        <w:ind w:left="346" w:hanging="173"/>
        <w:rPr>
          <w:sz w:val="22"/>
        </w:rPr>
      </w:pPr>
    </w:p>
    <w:p w14:paraId="7DFEA235" w14:textId="77777777" w:rsidR="007D3A31" w:rsidRPr="00C76849" w:rsidRDefault="00D83590">
      <w:pPr>
        <w:pBdr>
          <w:bottom w:val="single" w:sz="4" w:space="1" w:color="B7C9DD"/>
        </w:pBdr>
        <w:spacing w:before="80" w:after="34"/>
        <w:rPr>
          <w:sz w:val="22"/>
        </w:rPr>
      </w:pPr>
      <w:r w:rsidRPr="00C76849">
        <w:rPr>
          <w:b/>
          <w:color w:val="1F4E79"/>
          <w:sz w:val="22"/>
        </w:rPr>
        <w:t>TEACHING, MENTORING &amp; INVITED PRESENTATIONS</w:t>
      </w:r>
    </w:p>
    <w:p w14:paraId="2CA1C77D" w14:textId="74B8673B" w:rsidR="007D3A31" w:rsidRPr="00C76849" w:rsidRDefault="00D83590">
      <w:pPr>
        <w:spacing w:after="16" w:line="240" w:lineRule="auto"/>
        <w:ind w:left="173" w:hanging="173"/>
        <w:rPr>
          <w:sz w:val="22"/>
        </w:rPr>
      </w:pPr>
      <w:r w:rsidRPr="00C76849">
        <w:rPr>
          <w:sz w:val="22"/>
        </w:rPr>
        <w:t xml:space="preserve">• Invited speaker, 2024 North American Plant Phenotyping Network Annual Conference </w:t>
      </w:r>
      <w:r w:rsidR="00731754" w:rsidRPr="00C76849">
        <w:rPr>
          <w:sz w:val="22"/>
        </w:rPr>
        <w:t>-</w:t>
      </w:r>
      <w:r w:rsidRPr="00C76849">
        <w:rPr>
          <w:sz w:val="22"/>
        </w:rPr>
        <w:t xml:space="preserve"> “Leveraging phenotyping to inform development of process-based plant models.”</w:t>
      </w:r>
    </w:p>
    <w:p w14:paraId="556EC02E" w14:textId="711108A8" w:rsidR="007D3A31" w:rsidRPr="00C76849" w:rsidRDefault="00D83590">
      <w:pPr>
        <w:spacing w:after="16" w:line="240" w:lineRule="auto"/>
        <w:ind w:left="173" w:hanging="173"/>
        <w:rPr>
          <w:sz w:val="22"/>
        </w:rPr>
      </w:pPr>
      <w:r w:rsidRPr="00C76849">
        <w:rPr>
          <w:sz w:val="22"/>
        </w:rPr>
        <w:t xml:space="preserve">• Invited speaker, 2023 ASA-CSSA-SSSA International Annual Meeting </w:t>
      </w:r>
      <w:r w:rsidR="00731754" w:rsidRPr="00C76849">
        <w:rPr>
          <w:sz w:val="22"/>
        </w:rPr>
        <w:t>-</w:t>
      </w:r>
      <w:r w:rsidRPr="00C76849">
        <w:rPr>
          <w:sz w:val="22"/>
        </w:rPr>
        <w:t xml:space="preserve"> “Modeling interactions of planting date and phenology.”</w:t>
      </w:r>
    </w:p>
    <w:p w14:paraId="14CF8047" w14:textId="41551FB3" w:rsidR="007D3A31" w:rsidRPr="00C76849" w:rsidRDefault="00D83590">
      <w:pPr>
        <w:spacing w:after="16" w:line="240" w:lineRule="auto"/>
        <w:ind w:left="173" w:hanging="173"/>
        <w:rPr>
          <w:sz w:val="22"/>
        </w:rPr>
      </w:pPr>
      <w:r w:rsidRPr="00C76849">
        <w:rPr>
          <w:sz w:val="22"/>
        </w:rPr>
        <w:t>• Guest lecturer, Plants, Data &amp; Computational Thinking (2023, 2024) and Geospatial Informatics</w:t>
      </w:r>
      <w:r w:rsidR="0092003F" w:rsidRPr="00C76849">
        <w:rPr>
          <w:sz w:val="22"/>
        </w:rPr>
        <w:t xml:space="preserve"> (2026)</w:t>
      </w:r>
      <w:r w:rsidRPr="00C76849">
        <w:rPr>
          <w:sz w:val="22"/>
        </w:rPr>
        <w:t>, Purdue University.</w:t>
      </w:r>
    </w:p>
    <w:p w14:paraId="7778D5EB" w14:textId="77777777" w:rsidR="007D3A31" w:rsidRPr="00C76849" w:rsidRDefault="00D83590">
      <w:pPr>
        <w:spacing w:after="16" w:line="240" w:lineRule="auto"/>
        <w:ind w:left="173" w:hanging="173"/>
        <w:rPr>
          <w:sz w:val="22"/>
        </w:rPr>
      </w:pPr>
      <w:r w:rsidRPr="00C76849">
        <w:rPr>
          <w:sz w:val="22"/>
        </w:rPr>
        <w:t>• Teaching Assistant, Weather and Climate, Department of Agronomy, Purdue University; supported instruction on hydrological models, climate datasets, and climate change.</w:t>
      </w:r>
    </w:p>
    <w:p w14:paraId="71B38610" w14:textId="4AC57CAC" w:rsidR="007D3A31" w:rsidRPr="00C76849" w:rsidRDefault="00D83590">
      <w:pPr>
        <w:spacing w:after="16" w:line="240" w:lineRule="auto"/>
        <w:ind w:left="173" w:hanging="173"/>
        <w:rPr>
          <w:sz w:val="22"/>
        </w:rPr>
      </w:pPr>
      <w:r>
        <w:rPr>
          <w:sz w:val="22"/>
        </w:rPr>
        <w:t>• Mentored graduate and undergraduate students in crop/genotype modeling, programming, geospatial analysis, manuscript and thesis writing, research presentations, and interpretation of scientific results.</w:t>
      </w:r>
    </w:p>
    <w:p w14:paraId="0F2B1105" w14:textId="77777777" w:rsidR="007D3A31" w:rsidRDefault="00D83590">
      <w:pPr>
        <w:spacing w:after="16" w:line="240" w:lineRule="auto"/>
        <w:ind w:left="173" w:hanging="173"/>
        <w:rPr>
          <w:sz w:val="22"/>
        </w:rPr>
      </w:pPr>
      <w:r w:rsidRPr="00C76849">
        <w:rPr>
          <w:sz w:val="22"/>
        </w:rPr>
        <w:t>• Session moderator, 2024 North American Plant Phenotyping Network Annual Conference.</w:t>
      </w:r>
    </w:p>
    <w:p w14:paraId="015F3C07" w14:textId="77777777" w:rsidR="00C76849" w:rsidRPr="00C76849" w:rsidRDefault="00C76849">
      <w:pPr>
        <w:spacing w:after="16" w:line="240" w:lineRule="auto"/>
        <w:ind w:left="173" w:hanging="173"/>
        <w:rPr>
          <w:sz w:val="22"/>
        </w:rPr>
      </w:pPr>
    </w:p>
    <w:p w14:paraId="0238B461" w14:textId="16A70493" w:rsidR="007D3A31" w:rsidRPr="00C76849" w:rsidRDefault="00D83590">
      <w:pPr>
        <w:pBdr>
          <w:bottom w:val="single" w:sz="4" w:space="1" w:color="B7C9DD"/>
        </w:pBdr>
        <w:spacing w:before="80" w:after="34"/>
        <w:rPr>
          <w:sz w:val="20"/>
          <w:szCs w:val="24"/>
        </w:rPr>
      </w:pPr>
      <w:r w:rsidRPr="00C76849">
        <w:rPr>
          <w:b/>
          <w:color w:val="1F4E79"/>
          <w:sz w:val="22"/>
          <w:szCs w:val="24"/>
        </w:rPr>
        <w:t>PEER-REVIEWED JOURNAL PUBLICATIONS (41)</w:t>
      </w:r>
    </w:p>
    <w:p w14:paraId="546C8C42" w14:textId="206734BA" w:rsidR="007D3A31" w:rsidRPr="00C76849" w:rsidRDefault="00D83590">
      <w:pPr>
        <w:spacing w:after="20"/>
        <w:rPr>
          <w:sz w:val="20"/>
          <w:szCs w:val="24"/>
        </w:rPr>
      </w:pPr>
      <w:r w:rsidRPr="00C76849">
        <w:rPr>
          <w:b/>
          <w:sz w:val="20"/>
          <w:szCs w:val="24"/>
        </w:rPr>
        <w:t xml:space="preserve">Complete journal-article record, reverse chronological order. </w:t>
      </w:r>
      <w:r w:rsidRPr="00C76849">
        <w:rPr>
          <w:sz w:val="20"/>
          <w:szCs w:val="24"/>
        </w:rPr>
        <w:t xml:space="preserve">Google Scholar profile: </w:t>
      </w:r>
      <w:hyperlink r:id="rId9">
        <w:proofErr w:type="spellStart"/>
        <w:r w:rsidR="007D3A31" w:rsidRPr="00C76849">
          <w:rPr>
            <w:color w:val="1F4E79"/>
            <w:sz w:val="20"/>
            <w:szCs w:val="24"/>
            <w:u w:val="single"/>
          </w:rPr>
          <w:t>vxGHkVsAAAAJ</w:t>
        </w:r>
        <w:proofErr w:type="spellEnd"/>
      </w:hyperlink>
    </w:p>
    <w:p w14:paraId="634DA175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1.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Zhao, L., &amp; Paul, S. S. (2026). Prediction of Soil Properties at Field-Scale for Site-Specific Management: Model Comparison and Spatial Diagnostics. </w:t>
      </w:r>
      <w:r w:rsidRPr="00C76849">
        <w:rPr>
          <w:i/>
          <w:szCs w:val="24"/>
        </w:rPr>
        <w:t>IEEE Geoscience and Remote Sensing Letters, 23, 3001505.</w:t>
      </w:r>
    </w:p>
    <w:p w14:paraId="34380269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2.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Cherkauer, K., Armstrong, S., Smukler, S. M., &amp; Paul, S. S. (2026). Sample optimization for spatial prediction of soil properties using divergence-based representativeness metrics. </w:t>
      </w:r>
      <w:r w:rsidRPr="00C76849">
        <w:rPr>
          <w:i/>
          <w:szCs w:val="24"/>
        </w:rPr>
        <w:t>Pedosphere.</w:t>
      </w:r>
    </w:p>
    <w:p w14:paraId="63C1481D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3. Gu, X., Li, Y., Zhang, Y., Hussain, A.,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Gu, L., &amp; Wang, D. (2026). Evaluating the propagation process of meteorological, hydrological, and agricultural drought dynamics in the Yellow River Basin. </w:t>
      </w:r>
      <w:r w:rsidRPr="00C76849">
        <w:rPr>
          <w:i/>
          <w:szCs w:val="24"/>
        </w:rPr>
        <w:t>Scientific Reports, 16(1), 14564.</w:t>
      </w:r>
    </w:p>
    <w:p w14:paraId="08F875CD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4. Vafaee, K.,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</w:t>
      </w:r>
      <w:proofErr w:type="spellStart"/>
      <w:r w:rsidRPr="00C76849">
        <w:rPr>
          <w:szCs w:val="24"/>
        </w:rPr>
        <w:t>Farokhzadeh</w:t>
      </w:r>
      <w:proofErr w:type="spellEnd"/>
      <w:r w:rsidRPr="00C76849">
        <w:rPr>
          <w:szCs w:val="24"/>
        </w:rPr>
        <w:t xml:space="preserve">, B., &amp; </w:t>
      </w:r>
      <w:proofErr w:type="spellStart"/>
      <w:r w:rsidRPr="00C76849">
        <w:rPr>
          <w:szCs w:val="24"/>
        </w:rPr>
        <w:t>Ildoromi</w:t>
      </w:r>
      <w:proofErr w:type="spellEnd"/>
      <w:r w:rsidRPr="00C76849">
        <w:rPr>
          <w:szCs w:val="24"/>
        </w:rPr>
        <w:t xml:space="preserve">, A. (2026). Spatial ranking of paddy rice cultivation areas using water footprint concepts and TOPSIS technique. </w:t>
      </w:r>
      <w:r w:rsidRPr="00C76849">
        <w:rPr>
          <w:i/>
          <w:szCs w:val="24"/>
        </w:rPr>
        <w:t>Environment, Development and Sustainability.</w:t>
      </w:r>
    </w:p>
    <w:p w14:paraId="3ECBF737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5. </w:t>
      </w:r>
      <w:proofErr w:type="spellStart"/>
      <w:r w:rsidRPr="00C76849">
        <w:rPr>
          <w:szCs w:val="24"/>
        </w:rPr>
        <w:t>Pakdaman</w:t>
      </w:r>
      <w:proofErr w:type="spellEnd"/>
      <w:r w:rsidRPr="00C76849">
        <w:rPr>
          <w:szCs w:val="24"/>
        </w:rPr>
        <w:t xml:space="preserve">, Z.,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&amp; Alizade </w:t>
      </w:r>
      <w:proofErr w:type="spellStart"/>
      <w:r w:rsidRPr="00C76849">
        <w:rPr>
          <w:szCs w:val="24"/>
        </w:rPr>
        <w:t>Noughabi</w:t>
      </w:r>
      <w:proofErr w:type="spellEnd"/>
      <w:r w:rsidRPr="00C76849">
        <w:rPr>
          <w:szCs w:val="24"/>
        </w:rPr>
        <w:t xml:space="preserve">, R. (2026). Quantitative analysis of drought uncertainties using copula methods. </w:t>
      </w:r>
      <w:r w:rsidRPr="00C76849">
        <w:rPr>
          <w:i/>
          <w:szCs w:val="24"/>
        </w:rPr>
        <w:t>Water Resources Management, 40, 489.</w:t>
      </w:r>
    </w:p>
    <w:p w14:paraId="31D7C63C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6. Zamani, H., </w:t>
      </w:r>
      <w:proofErr w:type="spellStart"/>
      <w:r w:rsidRPr="00C76849">
        <w:rPr>
          <w:szCs w:val="24"/>
        </w:rPr>
        <w:t>Pakdaman</w:t>
      </w:r>
      <w:proofErr w:type="spellEnd"/>
      <w:r w:rsidRPr="00C76849">
        <w:rPr>
          <w:szCs w:val="24"/>
        </w:rPr>
        <w:t xml:space="preserve">, Z., Shakari, M.,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&amp;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 (2025). Enhancing drought monitoring with a multivariate hydrometeorological index and machine learning-based prediction in the south of Iran. </w:t>
      </w:r>
      <w:r w:rsidRPr="00C76849">
        <w:rPr>
          <w:i/>
          <w:szCs w:val="24"/>
        </w:rPr>
        <w:t>Environmental Science and Pollution Research, 32(9), 5605-5627.</w:t>
      </w:r>
    </w:p>
    <w:p w14:paraId="3DDCA9B0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7. Heydarzadeh, M., </w:t>
      </w:r>
      <w:proofErr w:type="spellStart"/>
      <w:r w:rsidRPr="00C76849">
        <w:rPr>
          <w:szCs w:val="24"/>
        </w:rPr>
        <w:t>Ghashghaeizadeh</w:t>
      </w:r>
      <w:proofErr w:type="spellEnd"/>
      <w:r w:rsidRPr="00C76849">
        <w:rPr>
          <w:szCs w:val="24"/>
        </w:rPr>
        <w:t xml:space="preserve">, N., Kamali, H., &amp;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 (2025). Effects of precipitation changes and human activities on surface flow in an arid region of Southern Iran. </w:t>
      </w:r>
      <w:r w:rsidRPr="00C76849">
        <w:rPr>
          <w:i/>
          <w:szCs w:val="24"/>
        </w:rPr>
        <w:t>Groundwater for Sustainable Development, 29, 101434.</w:t>
      </w:r>
    </w:p>
    <w:p w14:paraId="5566A020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8. Gu, X., Li, Y.,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Gu, L., Sun, H. G., &amp; Wang, D. (2025). Assessing the driving process of meteorological and agricultural drought in the Yellow River Basin. </w:t>
      </w:r>
      <w:r w:rsidRPr="00C76849">
        <w:rPr>
          <w:i/>
          <w:szCs w:val="24"/>
        </w:rPr>
        <w:t>Journal of Hydrology: Regional Studies, 61, 102704.</w:t>
      </w:r>
    </w:p>
    <w:p w14:paraId="5D19C7A3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9.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</w:t>
      </w:r>
      <w:proofErr w:type="spellStart"/>
      <w:r w:rsidRPr="00C76849">
        <w:rPr>
          <w:szCs w:val="24"/>
        </w:rPr>
        <w:t>Pakdaman</w:t>
      </w:r>
      <w:proofErr w:type="spellEnd"/>
      <w:r w:rsidRPr="00C76849">
        <w:rPr>
          <w:szCs w:val="24"/>
        </w:rPr>
        <w:t xml:space="preserve">, Z.,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&amp; </w:t>
      </w:r>
      <w:proofErr w:type="spellStart"/>
      <w:r w:rsidRPr="00C76849">
        <w:rPr>
          <w:szCs w:val="24"/>
        </w:rPr>
        <w:t>Jalalifard</w:t>
      </w:r>
      <w:proofErr w:type="spellEnd"/>
      <w:r w:rsidRPr="00C76849">
        <w:rPr>
          <w:szCs w:val="24"/>
        </w:rPr>
        <w:t xml:space="preserve">, A. (2025). Three-dimensional uncertainty analysis of sediment dynamics: Exploring suspended sediment concentration, flood discharge, and sediment yield. </w:t>
      </w:r>
      <w:r w:rsidRPr="00C76849">
        <w:rPr>
          <w:i/>
          <w:szCs w:val="24"/>
        </w:rPr>
        <w:t>Physics and Chemistry of the Earth, 140, 104033.</w:t>
      </w:r>
    </w:p>
    <w:p w14:paraId="410C9427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10. Kantar, M., Ewing, P., Bančič, J., Fumia, N., Garba, I.,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et al. (2025). Computational design for more engaged, impactful, and dynamic agricultural research. </w:t>
      </w:r>
      <w:r w:rsidRPr="00C76849">
        <w:rPr>
          <w:i/>
          <w:szCs w:val="24"/>
        </w:rPr>
        <w:t>Crop Science, 65(2), e70034.</w:t>
      </w:r>
    </w:p>
    <w:p w14:paraId="1A9C7124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11. Wang, D. R.,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Han, R., Edwards, J. D., McClung, A. M., &amp; McCouch, S. R. (2024). Positive effects of public breeding on US rice yields under future climate scenarios. </w:t>
      </w:r>
      <w:r w:rsidRPr="00C76849">
        <w:rPr>
          <w:i/>
          <w:szCs w:val="24"/>
        </w:rPr>
        <w:t>Proceedings of the National Academy of Sciences, 121(13), e2309969121.</w:t>
      </w:r>
    </w:p>
    <w:p w14:paraId="7EAD24CD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12.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Murgia, T., Morales-Ona, A. G., Cerioli, T., Famoso, A. N., Cammarano, D., &amp; Wang, D. R. (2024). Modeling interactions of planting date and phenology in Louisiana rice under current and future climate conditions. </w:t>
      </w:r>
      <w:r w:rsidRPr="00C76849">
        <w:rPr>
          <w:i/>
          <w:szCs w:val="24"/>
        </w:rPr>
        <w:t>Crop Science, 64, 2274-2287.</w:t>
      </w:r>
    </w:p>
    <w:p w14:paraId="5369CB8D" w14:textId="737D87D3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13. Gu, X., </w:t>
      </w:r>
      <w:r w:rsidRPr="00C76849">
        <w:rPr>
          <w:b/>
          <w:szCs w:val="24"/>
        </w:rPr>
        <w:t>Jamshidi, S.†*</w:t>
      </w:r>
      <w:r w:rsidRPr="00C76849">
        <w:rPr>
          <w:szCs w:val="24"/>
        </w:rPr>
        <w:t xml:space="preserve">, Gu, L., Nadi, S., Wang, D., Cammarano, D., &amp; Sun, H. (2024). Drought dynamics in California and Mississippi: A wavelet analysis of meteorological to agricultural drought transition. </w:t>
      </w:r>
      <w:r w:rsidRPr="00C76849">
        <w:rPr>
          <w:i/>
          <w:szCs w:val="24"/>
        </w:rPr>
        <w:t>Journal of Environmental Management, 370, 122883.</w:t>
      </w:r>
    </w:p>
    <w:p w14:paraId="1CB2BC76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lastRenderedPageBreak/>
        <w:t xml:space="preserve">14. Gu, L.,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Zhang, M., Gu, X., &amp; Wang, Z. (2024). Multifractal description of the agricultural and meteorological drought propagation process. </w:t>
      </w:r>
      <w:r w:rsidRPr="00C76849">
        <w:rPr>
          <w:i/>
          <w:szCs w:val="24"/>
        </w:rPr>
        <w:t>Water Resources Management, 38(10), 3607-3622.</w:t>
      </w:r>
    </w:p>
    <w:p w14:paraId="0FF4C559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15. </w:t>
      </w:r>
      <w:proofErr w:type="spellStart"/>
      <w:r w:rsidRPr="00C76849">
        <w:rPr>
          <w:szCs w:val="24"/>
        </w:rPr>
        <w:t>Rafiei</w:t>
      </w:r>
      <w:proofErr w:type="spellEnd"/>
      <w:r w:rsidRPr="00C76849">
        <w:rPr>
          <w:szCs w:val="24"/>
        </w:rPr>
        <w:t xml:space="preserve"> Sardooi, E.,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&amp;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 (2024). Modeling the water security in a watershed using the water footprint concept and water scarcity indicators. </w:t>
      </w:r>
      <w:r w:rsidRPr="00C76849">
        <w:rPr>
          <w:i/>
          <w:szCs w:val="24"/>
        </w:rPr>
        <w:t>Water Supply, 24(1), 235-253.</w:t>
      </w:r>
    </w:p>
    <w:p w14:paraId="3C43AFF0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16. Abbaszadeh, M.,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Mahdavi, R., </w:t>
      </w:r>
      <w:proofErr w:type="spellStart"/>
      <w:r w:rsidRPr="00C76849">
        <w:rPr>
          <w:szCs w:val="24"/>
        </w:rPr>
        <w:t>Sardooi</w:t>
      </w:r>
      <w:proofErr w:type="spellEnd"/>
      <w:r w:rsidRPr="00C76849">
        <w:rPr>
          <w:szCs w:val="24"/>
        </w:rPr>
        <w:t xml:space="preserve">, E. R., &amp;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 (2023). Modeling future hydrological characteristics based on land use/land cover and climate changes using the SWAT model. </w:t>
      </w:r>
      <w:r w:rsidRPr="00C76849">
        <w:rPr>
          <w:i/>
          <w:szCs w:val="24"/>
        </w:rPr>
        <w:t>Water Resources Management, 37(10), 4177-4194.</w:t>
      </w:r>
    </w:p>
    <w:p w14:paraId="0BC16468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17. </w:t>
      </w:r>
      <w:proofErr w:type="spellStart"/>
      <w:r w:rsidRPr="00C76849">
        <w:rPr>
          <w:szCs w:val="24"/>
        </w:rPr>
        <w:t>Fathian</w:t>
      </w:r>
      <w:proofErr w:type="spellEnd"/>
      <w:r w:rsidRPr="00C76849">
        <w:rPr>
          <w:szCs w:val="24"/>
        </w:rPr>
        <w:t xml:space="preserve">, M.,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&amp; Jafari, L. (2023). Impacts of climate change on water footprint components of rainfed and irrigated wheat in a semi-arid environment. </w:t>
      </w:r>
      <w:r w:rsidRPr="00C76849">
        <w:rPr>
          <w:i/>
          <w:szCs w:val="24"/>
        </w:rPr>
        <w:t>Environmental Monitoring and Assessment, 195(2), 324.</w:t>
      </w:r>
    </w:p>
    <w:p w14:paraId="15359192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18. Singh, M., Acharya, N., Patel, P.,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Yang, Z.-L., Kumar, B., et al. (2023). A modified deep learning weather prediction using cubed sphere for global precipitation. </w:t>
      </w:r>
      <w:r w:rsidRPr="00C76849">
        <w:rPr>
          <w:i/>
          <w:szCs w:val="24"/>
        </w:rPr>
        <w:t>Frontiers in Climate, 4, 1022624.</w:t>
      </w:r>
    </w:p>
    <w:p w14:paraId="431E52D3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19. Singh, M., Acharya, N.,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Jiao, J., Yang, Z.-L., Coudert, M., et al. (2023). </w:t>
      </w:r>
      <w:proofErr w:type="spellStart"/>
      <w:r w:rsidRPr="00C76849">
        <w:rPr>
          <w:szCs w:val="24"/>
        </w:rPr>
        <w:t>DownScaleBench</w:t>
      </w:r>
      <w:proofErr w:type="spellEnd"/>
      <w:r w:rsidRPr="00C76849">
        <w:rPr>
          <w:szCs w:val="24"/>
        </w:rPr>
        <w:t xml:space="preserve"> for developing and applying a deep learning-based urban climate downscaling: First results for high-resolution urban precipitation climatology over Austin, Texas. </w:t>
      </w:r>
      <w:r w:rsidRPr="00C76849">
        <w:rPr>
          <w:i/>
          <w:szCs w:val="24"/>
        </w:rPr>
        <w:t>Computational Urban Science, 3, 22.</w:t>
      </w:r>
    </w:p>
    <w:p w14:paraId="7D5C38BF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20. Jahromi, M. N., Zand-Parsa, S., Razzaghi, F.,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</w:t>
      </w:r>
      <w:proofErr w:type="spellStart"/>
      <w:r w:rsidRPr="00C76849">
        <w:rPr>
          <w:szCs w:val="24"/>
        </w:rPr>
        <w:t>Didari</w:t>
      </w:r>
      <w:proofErr w:type="spellEnd"/>
      <w:r w:rsidRPr="00C76849">
        <w:rPr>
          <w:szCs w:val="24"/>
        </w:rPr>
        <w:t xml:space="preserve">, S., </w:t>
      </w:r>
      <w:proofErr w:type="spellStart"/>
      <w:r w:rsidRPr="00C76849">
        <w:rPr>
          <w:szCs w:val="24"/>
        </w:rPr>
        <w:t>Doosthosseini</w:t>
      </w:r>
      <w:proofErr w:type="spellEnd"/>
      <w:r w:rsidRPr="00C76849">
        <w:rPr>
          <w:szCs w:val="24"/>
        </w:rPr>
        <w:t xml:space="preserve">, A., &amp; </w:t>
      </w:r>
      <w:proofErr w:type="spellStart"/>
      <w:r w:rsidRPr="00C76849">
        <w:rPr>
          <w:szCs w:val="24"/>
        </w:rPr>
        <w:t>Pourghasemi</w:t>
      </w:r>
      <w:proofErr w:type="spellEnd"/>
      <w:r w:rsidRPr="00C76849">
        <w:rPr>
          <w:szCs w:val="24"/>
        </w:rPr>
        <w:t xml:space="preserve">, H. R. (2023). Developing machine learning models for wheat yield prediction using ground-based data, satellite-based actual evapotranspiration and vegetation indices. </w:t>
      </w:r>
      <w:r w:rsidRPr="00C76849">
        <w:rPr>
          <w:i/>
          <w:szCs w:val="24"/>
        </w:rPr>
        <w:t>European Journal of Agronomy, 146, 126820.</w:t>
      </w:r>
    </w:p>
    <w:p w14:paraId="55F9FE42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21. Gu, X., Gu, L., Wang, D., &amp;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 (2023). Resolving trans-boundary water conflicts: Third-party mediation using an inverse approach of GMCR under incomplete preference environments. </w:t>
      </w:r>
      <w:r w:rsidRPr="00C76849">
        <w:rPr>
          <w:i/>
          <w:szCs w:val="24"/>
        </w:rPr>
        <w:t>Water Resources Management, 37(15), 6071-6088.</w:t>
      </w:r>
    </w:p>
    <w:p w14:paraId="729C0204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22. Patel, P., Ankur, K.,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Tiwari, A., Nadimpalli, R., </w:t>
      </w:r>
      <w:proofErr w:type="spellStart"/>
      <w:r w:rsidRPr="00C76849">
        <w:rPr>
          <w:szCs w:val="24"/>
        </w:rPr>
        <w:t>Busireddy</w:t>
      </w:r>
      <w:proofErr w:type="spellEnd"/>
      <w:r w:rsidRPr="00C76849">
        <w:rPr>
          <w:szCs w:val="24"/>
        </w:rPr>
        <w:t xml:space="preserve">, N. K. R., et al. (2023). Impact of urban representation on simulation of hurricane rainfall. </w:t>
      </w:r>
      <w:r w:rsidRPr="00C76849">
        <w:rPr>
          <w:i/>
          <w:szCs w:val="24"/>
        </w:rPr>
        <w:t>Geophysical Research Letters, 50(21), e2023GL104078.</w:t>
      </w:r>
    </w:p>
    <w:p w14:paraId="66063DB3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23. Gu, X.,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Qian, J., Hao, Y., Sun, H., &amp; Niyogi, D. (2023). Quantifying the effect of driving factors on spring discharge in an industrialized karst watershed. </w:t>
      </w:r>
      <w:r w:rsidRPr="00C76849">
        <w:rPr>
          <w:i/>
          <w:szCs w:val="24"/>
        </w:rPr>
        <w:t>Journal of Hydrologic Engineering, 28(7), 05023013.</w:t>
      </w:r>
    </w:p>
    <w:p w14:paraId="1879EBC0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24. </w:t>
      </w:r>
      <w:proofErr w:type="spellStart"/>
      <w:r w:rsidRPr="00C76849">
        <w:rPr>
          <w:szCs w:val="24"/>
        </w:rPr>
        <w:t>Paritaghinezhad</w:t>
      </w:r>
      <w:proofErr w:type="spellEnd"/>
      <w:r w:rsidRPr="00C76849">
        <w:rPr>
          <w:szCs w:val="24"/>
        </w:rPr>
        <w:t xml:space="preserve">, M., Kamali, H. R.,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&amp; </w:t>
      </w:r>
      <w:proofErr w:type="spellStart"/>
      <w:r w:rsidRPr="00C76849">
        <w:rPr>
          <w:szCs w:val="24"/>
        </w:rPr>
        <w:t>Abdolahipour</w:t>
      </w:r>
      <w:proofErr w:type="spellEnd"/>
      <w:r w:rsidRPr="00C76849">
        <w:rPr>
          <w:szCs w:val="24"/>
        </w:rPr>
        <w:t xml:space="preserve">, M. (2023). Evaluating the effect of climate change on evapotranspiration of mango </w:t>
      </w:r>
      <w:proofErr w:type="gramStart"/>
      <w:r w:rsidRPr="00C76849">
        <w:rPr>
          <w:szCs w:val="24"/>
        </w:rPr>
        <w:t>plant</w:t>
      </w:r>
      <w:proofErr w:type="gramEnd"/>
      <w:r w:rsidRPr="00C76849">
        <w:rPr>
          <w:szCs w:val="24"/>
        </w:rPr>
        <w:t xml:space="preserve">: A case study of Minab Plain. </w:t>
      </w:r>
      <w:r w:rsidRPr="00C76849">
        <w:rPr>
          <w:i/>
          <w:szCs w:val="24"/>
        </w:rPr>
        <w:t>Journal of Water and Soil Science, 27(2), 91-103.</w:t>
      </w:r>
    </w:p>
    <w:p w14:paraId="1855D18F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25. Cammarano, D.,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Hoogenboom, G., Ruane, A. C., Niyogi, D., &amp; Ronga, D. (2022). Processing tomato production is expected to decrease by 2050 due to the projected increase in temperature. </w:t>
      </w:r>
      <w:r w:rsidRPr="00C76849">
        <w:rPr>
          <w:i/>
          <w:szCs w:val="24"/>
        </w:rPr>
        <w:t>Nature Food, 3, 437-444.</w:t>
      </w:r>
    </w:p>
    <w:p w14:paraId="2F552641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26. Patel, P.,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Nadimpalli, R., Aliaga, D. G., Mills, G., Chen, F., Demuzere, M., &amp; Niyogi, D. (2022). Modeling large-scale heatwave by incorporating enhanced urban representation. </w:t>
      </w:r>
      <w:r w:rsidRPr="00C76849">
        <w:rPr>
          <w:i/>
          <w:szCs w:val="24"/>
        </w:rPr>
        <w:t>Journal of Geophysical Research: Atmospheres, 127(2), e2021JD035316.</w:t>
      </w:r>
    </w:p>
    <w:p w14:paraId="70A95424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27.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Ehteram, M., </w:t>
      </w:r>
      <w:proofErr w:type="spellStart"/>
      <w:r w:rsidRPr="00C76849">
        <w:rPr>
          <w:szCs w:val="24"/>
        </w:rPr>
        <w:t>Moshizi</w:t>
      </w:r>
      <w:proofErr w:type="spellEnd"/>
      <w:r w:rsidRPr="00C76849">
        <w:rPr>
          <w:szCs w:val="24"/>
        </w:rPr>
        <w:t xml:space="preserve">, Z. G., &amp;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 (2022). Evaluation and uncertainty assessment of wheat yield prediction by multilayer perceptron model with Bayesian and copula Bayesian approaches. </w:t>
      </w:r>
      <w:r w:rsidRPr="00C76849">
        <w:rPr>
          <w:i/>
          <w:szCs w:val="24"/>
        </w:rPr>
        <w:t>Agricultural Water Management, 273, 107881.</w:t>
      </w:r>
    </w:p>
    <w:p w14:paraId="2B0DE2B0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28.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Yahyazadeh, M.,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&amp; Zamani, H. (2022). Spatial prioritization of tomato cultivation </w:t>
      </w:r>
      <w:proofErr w:type="gramStart"/>
      <w:r w:rsidRPr="00C76849">
        <w:rPr>
          <w:szCs w:val="24"/>
        </w:rPr>
        <w:t>based</w:t>
      </w:r>
      <w:proofErr w:type="gramEnd"/>
      <w:r w:rsidRPr="00C76849">
        <w:rPr>
          <w:szCs w:val="24"/>
        </w:rPr>
        <w:t xml:space="preserve"> on water footprint, land productivity, and economic indices. </w:t>
      </w:r>
      <w:r w:rsidRPr="00C76849">
        <w:rPr>
          <w:i/>
          <w:szCs w:val="24"/>
        </w:rPr>
        <w:t>Irrigation and Drainage.</w:t>
      </w:r>
    </w:p>
    <w:p w14:paraId="4EBE4C48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29. Jafari, E., Rezazadeh, M.,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&amp;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 (2022). Spatiotemporal variability of sand-dust storms and their influencing factors in the MENA region. </w:t>
      </w:r>
      <w:r w:rsidRPr="00C76849">
        <w:rPr>
          <w:i/>
          <w:szCs w:val="24"/>
        </w:rPr>
        <w:t>Theoretical and Applied Climatology, 149(3), 1357-1371.</w:t>
      </w:r>
    </w:p>
    <w:p w14:paraId="758157E5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30. Gu, X.,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Sun, H., &amp; Niyogi, D. (2021). Identifying multivariate controls of soil moisture variations using multiple wavelet coherence in the US Midwest. </w:t>
      </w:r>
      <w:r w:rsidRPr="00C76849">
        <w:rPr>
          <w:i/>
          <w:szCs w:val="24"/>
        </w:rPr>
        <w:t>Journal of Hydrology, 602, 126755.</w:t>
      </w:r>
    </w:p>
    <w:p w14:paraId="7E15E20D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31.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Zand-Parsa, S., &amp; Niyogi, D. (2021). Assessing crop water stress index of citrus using in-situ measurements, Landsat, and Sentinel-2 data. </w:t>
      </w:r>
      <w:r w:rsidRPr="00C76849">
        <w:rPr>
          <w:i/>
          <w:szCs w:val="24"/>
        </w:rPr>
        <w:t>International Journal of Remote Sensing, 42(5), 1893-1916.</w:t>
      </w:r>
    </w:p>
    <w:p w14:paraId="288E0249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32.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Zand-Parsa, S., &amp; Niyogi, D. (2021). Physiological responses of orange trees </w:t>
      </w:r>
      <w:proofErr w:type="gramStart"/>
      <w:r w:rsidRPr="00C76849">
        <w:rPr>
          <w:szCs w:val="24"/>
        </w:rPr>
        <w:t>subject</w:t>
      </w:r>
      <w:proofErr w:type="gramEnd"/>
      <w:r w:rsidRPr="00C76849">
        <w:rPr>
          <w:szCs w:val="24"/>
        </w:rPr>
        <w:t xml:space="preserve"> to regulated deficit irrigation and partial root drying. </w:t>
      </w:r>
      <w:r w:rsidRPr="00C76849">
        <w:rPr>
          <w:i/>
          <w:szCs w:val="24"/>
        </w:rPr>
        <w:t>Irrigation Science, 39(4), 441-455.</w:t>
      </w:r>
    </w:p>
    <w:p w14:paraId="6AFA8435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33. Zare, M., </w:t>
      </w:r>
      <w:proofErr w:type="spellStart"/>
      <w:r w:rsidRPr="00C76849">
        <w:rPr>
          <w:szCs w:val="24"/>
        </w:rPr>
        <w:t>Pakparvar</w:t>
      </w:r>
      <w:proofErr w:type="spellEnd"/>
      <w:r w:rsidRPr="00C76849">
        <w:rPr>
          <w:szCs w:val="24"/>
        </w:rPr>
        <w:t xml:space="preserve">, M.,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</w:t>
      </w:r>
      <w:proofErr w:type="spellStart"/>
      <w:r w:rsidRPr="00C76849">
        <w:rPr>
          <w:szCs w:val="24"/>
        </w:rPr>
        <w:t>Bazrafshan</w:t>
      </w:r>
      <w:proofErr w:type="spellEnd"/>
      <w:r w:rsidRPr="00C76849">
        <w:rPr>
          <w:szCs w:val="24"/>
        </w:rPr>
        <w:t xml:space="preserve">, O., &amp; </w:t>
      </w:r>
      <w:proofErr w:type="spellStart"/>
      <w:r w:rsidRPr="00C76849">
        <w:rPr>
          <w:szCs w:val="24"/>
        </w:rPr>
        <w:t>Ghahari</w:t>
      </w:r>
      <w:proofErr w:type="spellEnd"/>
      <w:r w:rsidRPr="00C76849">
        <w:rPr>
          <w:szCs w:val="24"/>
        </w:rPr>
        <w:t xml:space="preserve">, G. (2021). Optimizing the runoff estimation with HEC-HMS model using spatial evapotranspiration by the SEBS model. </w:t>
      </w:r>
      <w:r w:rsidRPr="00C76849">
        <w:rPr>
          <w:i/>
          <w:szCs w:val="24"/>
        </w:rPr>
        <w:t>Water Resources Management, 35, 2633-2648.</w:t>
      </w:r>
    </w:p>
    <w:p w14:paraId="27AECF5B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34. Baniasad, M., Golrokh Mofrad, M., </w:t>
      </w:r>
      <w:proofErr w:type="spellStart"/>
      <w:r w:rsidRPr="00C76849">
        <w:rPr>
          <w:szCs w:val="24"/>
        </w:rPr>
        <w:t>Bahmanabadi</w:t>
      </w:r>
      <w:proofErr w:type="spellEnd"/>
      <w:r w:rsidRPr="00C76849">
        <w:rPr>
          <w:szCs w:val="24"/>
        </w:rPr>
        <w:t xml:space="preserve">, B., &amp;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 (2021). COVID-19 in Asia: Transmission factors, re-opening policies, and vaccination simulation. </w:t>
      </w:r>
      <w:r w:rsidRPr="00C76849">
        <w:rPr>
          <w:i/>
          <w:szCs w:val="24"/>
        </w:rPr>
        <w:t>Environmental Research, 202, 111657.</w:t>
      </w:r>
    </w:p>
    <w:p w14:paraId="78559153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35.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Zand-Parsa, S., </w:t>
      </w:r>
      <w:proofErr w:type="spellStart"/>
      <w:r w:rsidRPr="00C76849">
        <w:rPr>
          <w:szCs w:val="24"/>
        </w:rPr>
        <w:t>Kamgar</w:t>
      </w:r>
      <w:proofErr w:type="spellEnd"/>
      <w:r w:rsidRPr="00C76849">
        <w:rPr>
          <w:szCs w:val="24"/>
        </w:rPr>
        <w:t xml:space="preserve">-Haghighi, A. A., </w:t>
      </w:r>
      <w:proofErr w:type="spellStart"/>
      <w:r w:rsidRPr="00C76849">
        <w:rPr>
          <w:szCs w:val="24"/>
        </w:rPr>
        <w:t>Shahsavar</w:t>
      </w:r>
      <w:proofErr w:type="spellEnd"/>
      <w:r w:rsidRPr="00C76849">
        <w:rPr>
          <w:szCs w:val="24"/>
        </w:rPr>
        <w:t xml:space="preserve">, A. R., &amp; Niyogi, D. (2020). Evapotranspiration, crop coefficients, and physiological responses of citrus trees in semi-arid climatic conditions. </w:t>
      </w:r>
      <w:r w:rsidRPr="00C76849">
        <w:rPr>
          <w:i/>
          <w:szCs w:val="24"/>
        </w:rPr>
        <w:t>Agricultural Water Management, 227, 105838.</w:t>
      </w:r>
    </w:p>
    <w:p w14:paraId="05B510FF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36.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Baniasad, M., &amp; Niyogi, D. (2020). Global to USA county scale analysis of weather, urban density, mobility, homestay, and mask use on COVID-19. </w:t>
      </w:r>
      <w:r w:rsidRPr="00C76849">
        <w:rPr>
          <w:i/>
          <w:szCs w:val="24"/>
        </w:rPr>
        <w:t>International Journal of Environmental Research and Public Health, 17(21), 7847.</w:t>
      </w:r>
    </w:p>
    <w:p w14:paraId="0E59B339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37. Niyogi, D.,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Smith, D., &amp; Kellner, O. (2020). Evapotranspiration climatology of Indiana using in situ and remotely sensed products. </w:t>
      </w:r>
      <w:r w:rsidRPr="00C76849">
        <w:rPr>
          <w:i/>
          <w:szCs w:val="24"/>
        </w:rPr>
        <w:t>Journal of Applied Meteorology and Climatology, 59(12), 2093-2111.</w:t>
      </w:r>
    </w:p>
    <w:p w14:paraId="223D481B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38.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Zand-Parsa, S., </w:t>
      </w:r>
      <w:proofErr w:type="spellStart"/>
      <w:r w:rsidRPr="00C76849">
        <w:rPr>
          <w:szCs w:val="24"/>
        </w:rPr>
        <w:t>Pakparvar</w:t>
      </w:r>
      <w:proofErr w:type="spellEnd"/>
      <w:r w:rsidRPr="00C76849">
        <w:rPr>
          <w:szCs w:val="24"/>
        </w:rPr>
        <w:t xml:space="preserve">, M., &amp; Niyogi, D. (2019). Evaluation of evapotranspiration over a semiarid region using multiresolution data sources. </w:t>
      </w:r>
      <w:r w:rsidRPr="00C76849">
        <w:rPr>
          <w:i/>
          <w:szCs w:val="24"/>
        </w:rPr>
        <w:t>Journal of Hydrometeorology, 20(5), 947-964.</w:t>
      </w:r>
    </w:p>
    <w:p w14:paraId="240408B4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39.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Zand-Parsa, S., Naghdyzadegan Jahromi, M., &amp; Niyogi, D. (2019). Application of a simple Landsat-MODIS fusion model to estimate evapotranspiration over a heterogeneous sparse vegetation region. </w:t>
      </w:r>
      <w:r w:rsidRPr="00C76849">
        <w:rPr>
          <w:i/>
          <w:szCs w:val="24"/>
        </w:rPr>
        <w:t>Remote Sensing, 11(7), 741.</w:t>
      </w:r>
    </w:p>
    <w:p w14:paraId="49CEB383" w14:textId="77777777" w:rsidR="007D3A31" w:rsidRPr="00C76849" w:rsidRDefault="00D83590">
      <w:pPr>
        <w:spacing w:after="9" w:line="230" w:lineRule="auto"/>
        <w:ind w:left="259" w:hanging="259"/>
        <w:rPr>
          <w:sz w:val="20"/>
          <w:szCs w:val="24"/>
        </w:rPr>
      </w:pPr>
      <w:r w:rsidRPr="00C76849">
        <w:rPr>
          <w:szCs w:val="24"/>
        </w:rPr>
        <w:t xml:space="preserve">40. </w:t>
      </w:r>
      <w:proofErr w:type="spellStart"/>
      <w:r w:rsidRPr="00C76849">
        <w:rPr>
          <w:szCs w:val="24"/>
        </w:rPr>
        <w:t>Noshadi</w:t>
      </w:r>
      <w:proofErr w:type="spellEnd"/>
      <w:r w:rsidRPr="00C76849">
        <w:rPr>
          <w:szCs w:val="24"/>
        </w:rPr>
        <w:t xml:space="preserve">, M.,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, &amp; </w:t>
      </w:r>
      <w:proofErr w:type="spellStart"/>
      <w:r w:rsidRPr="00C76849">
        <w:rPr>
          <w:szCs w:val="24"/>
        </w:rPr>
        <w:t>Foroharfar</w:t>
      </w:r>
      <w:proofErr w:type="spellEnd"/>
      <w:r w:rsidRPr="00C76849">
        <w:rPr>
          <w:szCs w:val="24"/>
        </w:rPr>
        <w:t xml:space="preserve">, F. (2016). Analysis of 2,4-D concentration in silty clay soil under two irrigation regimes using LEACHP and PRZM-3 models. </w:t>
      </w:r>
      <w:r w:rsidRPr="00C76849">
        <w:rPr>
          <w:i/>
          <w:szCs w:val="24"/>
        </w:rPr>
        <w:t>Journal of Water and Soil Science, 19(74), 77-88.</w:t>
      </w:r>
    </w:p>
    <w:p w14:paraId="19C9856E" w14:textId="77777777" w:rsidR="007D3A31" w:rsidRDefault="00D83590">
      <w:pPr>
        <w:spacing w:after="9" w:line="230" w:lineRule="auto"/>
        <w:ind w:left="259" w:hanging="259"/>
        <w:rPr>
          <w:i/>
          <w:szCs w:val="24"/>
        </w:rPr>
      </w:pPr>
      <w:r w:rsidRPr="00C76849">
        <w:rPr>
          <w:szCs w:val="24"/>
        </w:rPr>
        <w:t xml:space="preserve">41. </w:t>
      </w:r>
      <w:proofErr w:type="spellStart"/>
      <w:r w:rsidRPr="00C76849">
        <w:rPr>
          <w:szCs w:val="24"/>
        </w:rPr>
        <w:t>Noshadi</w:t>
      </w:r>
      <w:proofErr w:type="spellEnd"/>
      <w:r w:rsidRPr="00C76849">
        <w:rPr>
          <w:szCs w:val="24"/>
        </w:rPr>
        <w:t xml:space="preserve">, M., &amp; </w:t>
      </w:r>
      <w:r w:rsidRPr="00C76849">
        <w:rPr>
          <w:b/>
          <w:szCs w:val="24"/>
        </w:rPr>
        <w:t>Jamshidi, S.</w:t>
      </w:r>
      <w:r w:rsidRPr="00C76849">
        <w:rPr>
          <w:szCs w:val="24"/>
        </w:rPr>
        <w:t xml:space="preserve"> (2014). Modification of water movement equations in PRZM3 for simulating pesticides in soil profile. </w:t>
      </w:r>
      <w:r w:rsidRPr="00C76849">
        <w:rPr>
          <w:i/>
          <w:szCs w:val="24"/>
        </w:rPr>
        <w:t>Agricultural Water Management, 143, 38-47.</w:t>
      </w:r>
    </w:p>
    <w:p w14:paraId="090A203F" w14:textId="77777777" w:rsidR="00A96931" w:rsidRPr="00C76849" w:rsidRDefault="00A96931">
      <w:pPr>
        <w:spacing w:after="9" w:line="230" w:lineRule="auto"/>
        <w:ind w:left="259" w:hanging="259"/>
        <w:rPr>
          <w:sz w:val="20"/>
          <w:szCs w:val="24"/>
        </w:rPr>
      </w:pPr>
    </w:p>
    <w:p w14:paraId="63108275" w14:textId="77777777" w:rsidR="007D3A31" w:rsidRPr="00C76849" w:rsidRDefault="00D83590">
      <w:pPr>
        <w:pBdr>
          <w:bottom w:val="single" w:sz="4" w:space="1" w:color="B7C9DD"/>
        </w:pBdr>
        <w:spacing w:before="80" w:after="34"/>
        <w:rPr>
          <w:sz w:val="20"/>
          <w:szCs w:val="24"/>
        </w:rPr>
      </w:pPr>
      <w:r w:rsidRPr="00C76849">
        <w:rPr>
          <w:b/>
          <w:color w:val="1F4E79"/>
          <w:sz w:val="22"/>
          <w:szCs w:val="24"/>
        </w:rPr>
        <w:t>BOOK CHAPTERS</w:t>
      </w:r>
    </w:p>
    <w:p w14:paraId="0B69B6DF" w14:textId="77777777" w:rsidR="007D3A31" w:rsidRPr="00C76849" w:rsidRDefault="00D83590">
      <w:pPr>
        <w:spacing w:after="16" w:line="240" w:lineRule="auto"/>
        <w:ind w:left="173" w:hanging="173"/>
        <w:rPr>
          <w:sz w:val="20"/>
          <w:szCs w:val="24"/>
        </w:rPr>
      </w:pPr>
      <w:r w:rsidRPr="00C76849">
        <w:rPr>
          <w:sz w:val="20"/>
          <w:szCs w:val="24"/>
        </w:rPr>
        <w:t xml:space="preserve">• Jahromi, M. N., Miralles, D., Koppa, A., Rains, D., Zand-Parsa, S., </w:t>
      </w:r>
      <w:proofErr w:type="spellStart"/>
      <w:r w:rsidRPr="00C76849">
        <w:rPr>
          <w:sz w:val="20"/>
          <w:szCs w:val="24"/>
        </w:rPr>
        <w:t>Mosaffa</w:t>
      </w:r>
      <w:proofErr w:type="spellEnd"/>
      <w:r w:rsidRPr="00C76849">
        <w:rPr>
          <w:sz w:val="20"/>
          <w:szCs w:val="24"/>
        </w:rPr>
        <w:t>, H., &amp; Jamshidi, S. (2022). Ten years of GLEAM: A review of scientific advances and applications. In Computational Intelligence for Water and Environmental Sciences, 525-540.</w:t>
      </w:r>
    </w:p>
    <w:p w14:paraId="71993FDB" w14:textId="77777777" w:rsidR="007D3A31" w:rsidRPr="00C76849" w:rsidRDefault="00D83590">
      <w:pPr>
        <w:spacing w:after="16" w:line="240" w:lineRule="auto"/>
        <w:ind w:left="173" w:hanging="173"/>
        <w:rPr>
          <w:sz w:val="20"/>
          <w:szCs w:val="24"/>
        </w:rPr>
      </w:pPr>
      <w:r w:rsidRPr="00C76849">
        <w:rPr>
          <w:sz w:val="20"/>
          <w:szCs w:val="24"/>
        </w:rPr>
        <w:lastRenderedPageBreak/>
        <w:t xml:space="preserve">• Naghdyzadegan Jahromi, M., Zand-Parsa, S., </w:t>
      </w:r>
      <w:proofErr w:type="spellStart"/>
      <w:r w:rsidRPr="00C76849">
        <w:rPr>
          <w:sz w:val="20"/>
          <w:szCs w:val="24"/>
        </w:rPr>
        <w:t>Doosthosseini</w:t>
      </w:r>
      <w:proofErr w:type="spellEnd"/>
      <w:r w:rsidRPr="00C76849">
        <w:rPr>
          <w:sz w:val="20"/>
          <w:szCs w:val="24"/>
        </w:rPr>
        <w:t>, A., Razzaghi, F., &amp; Jamshidi, S. (2022). Enhancing vegetation indices from Sentinel-2 using multispectral UAV data, Google Earth Engine and machine learning. In Computational Intelligence for Water and Environmental Sciences, 507-523.</w:t>
      </w:r>
    </w:p>
    <w:p w14:paraId="1F33B344" w14:textId="77777777" w:rsidR="007D3A31" w:rsidRDefault="00D83590">
      <w:pPr>
        <w:spacing w:after="16" w:line="240" w:lineRule="auto"/>
        <w:ind w:left="173" w:hanging="173"/>
        <w:rPr>
          <w:sz w:val="20"/>
          <w:szCs w:val="24"/>
        </w:rPr>
      </w:pPr>
      <w:r w:rsidRPr="00C76849">
        <w:rPr>
          <w:sz w:val="20"/>
          <w:szCs w:val="24"/>
        </w:rPr>
        <w:t xml:space="preserve">• Jahromi, M. N., </w:t>
      </w:r>
      <w:proofErr w:type="spellStart"/>
      <w:r w:rsidRPr="00C76849">
        <w:rPr>
          <w:sz w:val="20"/>
          <w:szCs w:val="24"/>
        </w:rPr>
        <w:t>Pourghasemi</w:t>
      </w:r>
      <w:proofErr w:type="spellEnd"/>
      <w:r w:rsidRPr="00C76849">
        <w:rPr>
          <w:sz w:val="20"/>
          <w:szCs w:val="24"/>
        </w:rPr>
        <w:t>, H. R., Zand-Parsa, S., &amp; Jamshidi, S. (2021). Accuracy assessment of forest mapping in MODIS land cover dataset using fuzzy set theory. In Forest Resources Resilience and Conflicts, 165-183.</w:t>
      </w:r>
    </w:p>
    <w:p w14:paraId="613B621F" w14:textId="77777777" w:rsidR="00C76849" w:rsidRPr="00C76849" w:rsidRDefault="00C76849">
      <w:pPr>
        <w:spacing w:after="16" w:line="240" w:lineRule="auto"/>
        <w:ind w:left="173" w:hanging="173"/>
        <w:rPr>
          <w:sz w:val="20"/>
          <w:szCs w:val="24"/>
        </w:rPr>
      </w:pPr>
    </w:p>
    <w:p w14:paraId="1D70F12D" w14:textId="58920115" w:rsidR="007D3A31" w:rsidRPr="00C76849" w:rsidRDefault="00D83590">
      <w:pPr>
        <w:pBdr>
          <w:bottom w:val="single" w:sz="4" w:space="1" w:color="B7C9DD"/>
        </w:pBdr>
        <w:spacing w:before="80" w:after="34"/>
        <w:rPr>
          <w:sz w:val="20"/>
          <w:szCs w:val="24"/>
        </w:rPr>
      </w:pPr>
      <w:r>
        <w:rPr>
          <w:b/>
          <w:color w:val="1F4E79"/>
          <w:sz w:val="22"/>
          <w:szCs w:val="24"/>
        </w:rPr>
        <w:t>AUTHORSHIP, RESEARCH LEADERSHIP &amp; SERVICE</w:t>
      </w:r>
    </w:p>
    <w:p w14:paraId="10E10B0A" w14:textId="77777777" w:rsidR="007D3A31" w:rsidRPr="00A96931" w:rsidRDefault="00D83590">
      <w:pPr>
        <w:spacing w:after="16" w:line="240" w:lineRule="auto"/>
        <w:ind w:left="173" w:hanging="173"/>
        <w:rPr>
          <w:sz w:val="22"/>
          <w:szCs w:val="28"/>
        </w:rPr>
      </w:pPr>
      <w:r w:rsidRPr="00C76849">
        <w:rPr>
          <w:sz w:val="20"/>
          <w:szCs w:val="24"/>
        </w:rPr>
        <w:t xml:space="preserve">• </w:t>
      </w:r>
      <w:r w:rsidRPr="00A96931">
        <w:rPr>
          <w:sz w:val="22"/>
          <w:szCs w:val="28"/>
        </w:rPr>
        <w:t>First-author work includes the 2026 Pedosphere sampling-optimization article, the 2026 IEEE GRSL field-scale soil mapping article, the Louisiana rice Crop Science study, the current global barley multi-model assessment, and the citrus evapotranspiration/remote-sensing series.</w:t>
      </w:r>
    </w:p>
    <w:p w14:paraId="2471413F" w14:textId="77777777" w:rsidR="007D3A31" w:rsidRPr="00A96931" w:rsidRDefault="00D83590">
      <w:pPr>
        <w:spacing w:after="16" w:line="240" w:lineRule="auto"/>
        <w:ind w:left="173" w:hanging="173"/>
        <w:rPr>
          <w:sz w:val="22"/>
          <w:szCs w:val="28"/>
        </w:rPr>
      </w:pPr>
      <w:r w:rsidRPr="00A96931">
        <w:rPr>
          <w:sz w:val="22"/>
          <w:szCs w:val="28"/>
        </w:rPr>
        <w:t>• Corresponding-author work includes the Journal of Environmental Management drought-dynamics study as equal-contribution and corresponding author, with current barley and Soybean-</w:t>
      </w:r>
      <w:proofErr w:type="spellStart"/>
      <w:r w:rsidRPr="00A96931">
        <w:rPr>
          <w:sz w:val="22"/>
          <w:szCs w:val="28"/>
        </w:rPr>
        <w:t>BioCro</w:t>
      </w:r>
      <w:proofErr w:type="spellEnd"/>
      <w:r w:rsidRPr="00A96931">
        <w:rPr>
          <w:sz w:val="22"/>
          <w:szCs w:val="28"/>
        </w:rPr>
        <w:t xml:space="preserve"> manuscripts as co-corresponding author.</w:t>
      </w:r>
    </w:p>
    <w:p w14:paraId="27E0D3B9" w14:textId="77777777" w:rsidR="007D3A31" w:rsidRPr="00A96931" w:rsidRDefault="00D83590">
      <w:pPr>
        <w:spacing w:after="16" w:line="240" w:lineRule="auto"/>
        <w:ind w:left="173" w:hanging="173"/>
        <w:rPr>
          <w:sz w:val="22"/>
          <w:szCs w:val="28"/>
        </w:rPr>
      </w:pPr>
      <w:r w:rsidRPr="00A96931">
        <w:rPr>
          <w:sz w:val="22"/>
          <w:szCs w:val="28"/>
        </w:rPr>
        <w:t>• Collaborative contributions include the Nature Food processing-tomato climate-risk assessment and the PNAS analysis of public rice breeding under future climate scenarios.</w:t>
      </w:r>
    </w:p>
    <w:p w14:paraId="425E9E24" w14:textId="77777777" w:rsidR="009C43DF" w:rsidRPr="00A96931" w:rsidRDefault="00000000">
      <w:pPr>
        <w:spacing w:after="16" w:line="240" w:lineRule="auto"/>
        <w:ind w:left="173" w:hanging="173"/>
        <w:rPr>
          <w:sz w:val="22"/>
          <w:szCs w:val="28"/>
        </w:rPr>
      </w:pPr>
      <w:r w:rsidRPr="00A96931">
        <w:rPr>
          <w:sz w:val="22"/>
          <w:szCs w:val="28"/>
        </w:rPr>
        <w:t>• Journal peer reviewer for Agricultural Water Management, Scientific Reports, European Journal of Agronomy, Crop Science, Water Resources Management, Remote Sensing, and American Meteorological Society (AMS) journals.</w:t>
      </w:r>
    </w:p>
    <w:sectPr w:rsidR="009C43DF" w:rsidRPr="00A96931" w:rsidSect="00F20313">
      <w:headerReference w:type="default" r:id="rId10"/>
      <w:footerReference w:type="default" r:id="rId11"/>
      <w:pgSz w:w="12240" w:h="15840"/>
      <w:pgMar w:top="426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B9561" w14:textId="77777777" w:rsidR="00661166" w:rsidRDefault="00661166">
      <w:pPr>
        <w:spacing w:after="0" w:line="240" w:lineRule="auto"/>
      </w:pPr>
      <w:r>
        <w:separator/>
      </w:r>
    </w:p>
  </w:endnote>
  <w:endnote w:type="continuationSeparator" w:id="0">
    <w:p w14:paraId="002EF39D" w14:textId="77777777" w:rsidR="00661166" w:rsidRDefault="0066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F2912" w14:textId="77777777" w:rsidR="007D3A31" w:rsidRDefault="00D83590">
    <w:pPr>
      <w:pStyle w:val="Footer"/>
      <w:jc w:val="center"/>
    </w:pPr>
    <w:r>
      <w:rPr>
        <w:color w:val="6E6E6E"/>
        <w:sz w:val="16"/>
      </w:rPr>
      <w:t xml:space="preserve">Sajad Jamshidi, Ph.D.  </w:t>
    </w:r>
    <w:proofErr w:type="gramStart"/>
    <w:r>
      <w:rPr>
        <w:color w:val="6E6E6E"/>
        <w:sz w:val="16"/>
      </w:rPr>
      <w:t>|  Curriculum</w:t>
    </w:r>
    <w:proofErr w:type="gramEnd"/>
    <w:r>
      <w:rPr>
        <w:color w:val="6E6E6E"/>
        <w:sz w:val="16"/>
      </w:rPr>
      <w:t xml:space="preserve"> Vitae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CA4BB" w14:textId="77777777" w:rsidR="00661166" w:rsidRDefault="00661166">
      <w:pPr>
        <w:spacing w:after="0" w:line="240" w:lineRule="auto"/>
      </w:pPr>
      <w:r>
        <w:separator/>
      </w:r>
    </w:p>
  </w:footnote>
  <w:footnote w:type="continuationSeparator" w:id="0">
    <w:p w14:paraId="06D315FE" w14:textId="77777777" w:rsidR="00661166" w:rsidRDefault="00661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5BD37" w14:textId="77777777" w:rsidR="000A3997" w:rsidRDefault="000A39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0184855">
    <w:abstractNumId w:val="8"/>
  </w:num>
  <w:num w:numId="2" w16cid:durableId="462777116">
    <w:abstractNumId w:val="6"/>
  </w:num>
  <w:num w:numId="3" w16cid:durableId="1690525129">
    <w:abstractNumId w:val="5"/>
  </w:num>
  <w:num w:numId="4" w16cid:durableId="487751391">
    <w:abstractNumId w:val="4"/>
  </w:num>
  <w:num w:numId="5" w16cid:durableId="1667240779">
    <w:abstractNumId w:val="7"/>
  </w:num>
  <w:num w:numId="6" w16cid:durableId="1027414210">
    <w:abstractNumId w:val="3"/>
  </w:num>
  <w:num w:numId="7" w16cid:durableId="1686635881">
    <w:abstractNumId w:val="2"/>
  </w:num>
  <w:num w:numId="8" w16cid:durableId="1742288170">
    <w:abstractNumId w:val="1"/>
  </w:num>
  <w:num w:numId="9" w16cid:durableId="2140686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c0NzYxNDW1MLQ0NrFQ0lEKTi0uzszPAykwrgUAiDtyriwAAAA="/>
  </w:docVars>
  <w:rsids>
    <w:rsidRoot w:val="00B47730"/>
    <w:rsid w:val="00032151"/>
    <w:rsid w:val="00034616"/>
    <w:rsid w:val="0006063C"/>
    <w:rsid w:val="000A3997"/>
    <w:rsid w:val="000C13CA"/>
    <w:rsid w:val="000C357E"/>
    <w:rsid w:val="000C3ED7"/>
    <w:rsid w:val="0015074B"/>
    <w:rsid w:val="0029639D"/>
    <w:rsid w:val="00326F90"/>
    <w:rsid w:val="00397D32"/>
    <w:rsid w:val="003F28E8"/>
    <w:rsid w:val="005A6CF4"/>
    <w:rsid w:val="005E04FD"/>
    <w:rsid w:val="005F5246"/>
    <w:rsid w:val="00632439"/>
    <w:rsid w:val="00661166"/>
    <w:rsid w:val="006C2E7D"/>
    <w:rsid w:val="00731754"/>
    <w:rsid w:val="007D3A31"/>
    <w:rsid w:val="007D6195"/>
    <w:rsid w:val="008D4B91"/>
    <w:rsid w:val="00912472"/>
    <w:rsid w:val="0092003F"/>
    <w:rsid w:val="009440D2"/>
    <w:rsid w:val="009C43DF"/>
    <w:rsid w:val="00A96931"/>
    <w:rsid w:val="00AA1D8D"/>
    <w:rsid w:val="00B47730"/>
    <w:rsid w:val="00C76849"/>
    <w:rsid w:val="00C968D5"/>
    <w:rsid w:val="00CB0664"/>
    <w:rsid w:val="00CB50C9"/>
    <w:rsid w:val="00D83590"/>
    <w:rsid w:val="00DB18FC"/>
    <w:rsid w:val="00DF33FF"/>
    <w:rsid w:val="00E873AF"/>
    <w:rsid w:val="00F20313"/>
    <w:rsid w:val="00FC431E"/>
    <w:rsid w:val="00FC693F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B17E20"/>
  <w14:defaultImageDpi w14:val="300"/>
  <w15:docId w15:val="{FF2502FE-0210-4E0B-9F5F-AAA1A99AA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C2E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E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E7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E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E7D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2003F"/>
    <w:pPr>
      <w:spacing w:after="0" w:line="240" w:lineRule="auto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user=vxGHkVsAAAAJ&amp;hl=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user=vxGHkVsAAAAJ&amp;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3057</Words>
  <Characters>17428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Sajad Jamshidi</cp:lastModifiedBy>
  <cp:revision>14</cp:revision>
  <dcterms:created xsi:type="dcterms:W3CDTF">2026-10-22T20:23:00Z</dcterms:created>
  <dcterms:modified xsi:type="dcterms:W3CDTF">2026-10-29T19:29:00Z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59d69eb5-8de2-49de-8ba0-6803370d67ce</vt:lpwstr>
  </property>
</Properties>
</file>